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731DA" w:rsidRDefault="00AB6E4A">
      <w:pPr>
        <w:spacing w:after="60"/>
        <w:jc w:val="center"/>
      </w:pPr>
      <w:bookmarkStart w:id="0" w:name="_GoBack"/>
      <w:bookmarkEnd w:id="0"/>
      <w:r>
        <w:rPr>
          <w:b/>
          <w:bCs/>
        </w:rPr>
        <w:t>T.C.</w:t>
      </w:r>
    </w:p>
    <w:p w14:paraId="00000002" w14:textId="77777777" w:rsidR="000731DA" w:rsidRDefault="00AB6E4A">
      <w:pPr>
        <w:spacing w:after="60"/>
        <w:jc w:val="center"/>
      </w:pPr>
      <w:r>
        <w:rPr>
          <w:b/>
          <w:bCs/>
        </w:rPr>
        <w:t>SİİRT ÜNİVERSİTESİ</w:t>
      </w:r>
    </w:p>
    <w:p w14:paraId="00000003" w14:textId="77777777" w:rsidR="000731DA" w:rsidRDefault="00AB6E4A">
      <w:pPr>
        <w:spacing w:after="60"/>
        <w:jc w:val="center"/>
      </w:pPr>
      <w:r>
        <w:rPr>
          <w:b/>
          <w:bCs/>
        </w:rPr>
        <w:t>YABANCI DİLLER YÜKSEKOKULU</w:t>
      </w:r>
    </w:p>
    <w:p w14:paraId="00000004" w14:textId="77777777" w:rsidR="000731DA" w:rsidRDefault="00AB6E4A">
      <w:pPr>
        <w:spacing w:before="120" w:after="320"/>
        <w:jc w:val="center"/>
      </w:pPr>
      <w:r>
        <w:rPr>
          <w:b/>
          <w:bCs/>
          <w:color w:val="7B1F35"/>
          <w:sz w:val="28"/>
          <w:szCs w:val="28"/>
        </w:rPr>
        <w:t>KOORDİNATÖRLÜKLER VE TEMSİLCİLİKLER GÖREV TANIMLARI</w:t>
      </w:r>
    </w:p>
    <w:p w14:paraId="00000005" w14:textId="77777777" w:rsidR="000731DA" w:rsidRDefault="00AB6E4A">
      <w:pPr>
        <w:spacing w:after="160" w:line="300" w:lineRule="auto"/>
        <w:jc w:val="both"/>
      </w:pPr>
      <w:r>
        <w:t xml:space="preserve">Siirt Üniversitesi Yabancı Diller Yüksekokulunda yürütülen akademik, idari ve öğrenci destek faaliyetlerinin Üniversitenin ilgili birimleriyle </w:t>
      </w:r>
      <w:r>
        <w:t>eşgüdüm</w:t>
      </w:r>
      <w:r>
        <w:t xml:space="preserve"> içinde, planlı ve izlenebilir bir şekilde yürütülmesi amacıyla aşağıdaki koordinatörlük, temsilcilik ve danışmanlıklar oluşturulmuştur. Bunların amaç ve görev tanımları aşağıda belirtilmiştir.</w:t>
      </w:r>
    </w:p>
    <w:p w14:paraId="00000006" w14:textId="77777777" w:rsidR="000731DA" w:rsidRDefault="00AB6E4A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A. BİRİM KOORDİNATÖRLÜKLERİ</w:t>
      </w:r>
    </w:p>
    <w:p w14:paraId="00000007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1. ERASMUS BİRİM KOORDİNATÖRLÜĞÜ</w:t>
      </w:r>
    </w:p>
    <w:p w14:paraId="00000008" w14:textId="77777777" w:rsidR="000731DA" w:rsidRDefault="00AB6E4A">
      <w:pPr>
        <w:keepNext/>
        <w:spacing w:before="120" w:after="100"/>
      </w:pPr>
      <w:r>
        <w:rPr>
          <w:b/>
          <w:bCs/>
        </w:rPr>
        <w:t>A</w:t>
      </w:r>
      <w:r>
        <w:rPr>
          <w:b/>
          <w:bCs/>
        </w:rPr>
        <w:t>maç</w:t>
      </w:r>
    </w:p>
    <w:p w14:paraId="00000009" w14:textId="77777777" w:rsidR="000731DA" w:rsidRDefault="00AB6E4A">
      <w:pPr>
        <w:spacing w:after="160" w:line="300" w:lineRule="auto"/>
        <w:jc w:val="both"/>
      </w:pPr>
      <w:r>
        <w:t>Erasmus Birim Koordinatörlüğü, Yabancı Diller Yüksekokulu öğrenci ve personelinin Erasmus+ programı kapsamındaki hareketlilik faaliyetlerinin Üniversitenin Dış İlişkiler/Erasmus Ofisi ile planlanması, yürütülmesi ve izlenmesinden sorumludur.</w:t>
      </w:r>
    </w:p>
    <w:p w14:paraId="0000000A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0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Erasmus+ öğrenci ve personel hareketliliği olanaklarını, başvuru takvimini ve koşullarını öğrenci ve personele duyurmak; bilgilendirme toplantıları düzenlemek.</w:t>
      </w:r>
    </w:p>
    <w:p w14:paraId="0000000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Birimin taraf olduğu ikili anlaşmaları takip etmek ve yeni anlaşmalara yönelik öneriler hazırlam</w:t>
      </w:r>
      <w:r>
        <w:rPr>
          <w:color w:val="000000"/>
        </w:rPr>
        <w:t>ak.</w:t>
      </w:r>
    </w:p>
    <w:p w14:paraId="0000000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Giden öğrencilerin öğrenim anlaşmalarının (Learning Agreement) hazırlanmasında ders eşleştirmelerini yapmak ve onay süreçlerini takip etmek.</w:t>
      </w:r>
    </w:p>
    <w:p w14:paraId="0000000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Hareketlilik dönüşünde alınan derslerin tanınması ve kredi transferi işlemlerini Muafiyet ve İntibak Komisyonu </w:t>
      </w:r>
      <w:r>
        <w:rPr>
          <w:color w:val="000000"/>
        </w:rPr>
        <w:t>ile birlikte yürütmek.</w:t>
      </w:r>
    </w:p>
    <w:p w14:paraId="0000000F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Gelen öğrencilerin ders seçimi, uyum ve akademik danışmanlık süreçlerine destek olmak.</w:t>
      </w:r>
    </w:p>
    <w:p w14:paraId="00000010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Hareketlilik faaliyetlerine ilişkin belgeleri düzenli olarak arşivlemek ve faaliyet verilerini raporlamak.</w:t>
      </w:r>
    </w:p>
    <w:p w14:paraId="0000001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Hareketlilikten yararlanan öğrenci ve personelden geri bildirim almak ve iyileştirme önerilerinde bulunmak.</w:t>
      </w:r>
    </w:p>
    <w:p w14:paraId="00000012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lastRenderedPageBreak/>
        <w:t>2. SİUZEM BİRİM KOORDİNATÖRLÜĞÜ</w:t>
      </w:r>
    </w:p>
    <w:p w14:paraId="00000013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14" w14:textId="77777777" w:rsidR="000731DA" w:rsidRDefault="00AB6E4A">
      <w:pPr>
        <w:spacing w:after="160" w:line="300" w:lineRule="auto"/>
        <w:jc w:val="both"/>
      </w:pPr>
      <w:r>
        <w:t>SİUZEM Birim Koordinatörlüğü, Yabancı Diller Yüksekokulunda uzaktan ve karma eğitim ile öğrenme yönetim sistemi</w:t>
      </w:r>
      <w:r>
        <w:t xml:space="preserve">ne ilişkin süreçlerin Siirt Üniversitesi Uzaktan Eğitim Uygulama ve Araştırma Merkezi (SİUZEM) ile </w:t>
      </w:r>
      <w:r>
        <w:t>uyum</w:t>
      </w:r>
      <w:r>
        <w:t xml:space="preserve"> içinde yürütülmesinden sorumludur.</w:t>
      </w:r>
    </w:p>
    <w:p w14:paraId="00000015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16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SİUZEM tarafından yapılan duyuru ve düzenlemeleri öğretim elemanları ve öğrencilere iletmek.</w:t>
      </w:r>
    </w:p>
    <w:p w14:paraId="0000001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Uzaktan veya k</w:t>
      </w:r>
      <w:r>
        <w:rPr>
          <w:color w:val="000000"/>
        </w:rPr>
        <w:t>arma yürütülecek derslere ilişkin talepleri toplamak ve SİUZEM'e iletmek.</w:t>
      </w:r>
    </w:p>
    <w:p w14:paraId="00000018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Uzaktan yürütülen derslerin ders programı, ders kayıtları ve çevrimiçi sınav süreçlerinin eş güdümüne destek olmak.</w:t>
      </w:r>
    </w:p>
    <w:p w14:paraId="00000019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Öğretim elemanları ve öğrencilerin öğrenme yönetim sistemi kullanı</w:t>
      </w:r>
      <w:r>
        <w:rPr>
          <w:color w:val="000000"/>
        </w:rPr>
        <w:t>mına ilişkin sorunlarını tespit ederek SİUZEM'e iletmek ve çözümünü takip etmek.</w:t>
      </w:r>
    </w:p>
    <w:p w14:paraId="0000001A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Öğretim elemanlarına yönelik uzaktan eğitim ve dijital araç kullanımı eğitim ihtiyaçlarını belirlemek.</w:t>
      </w:r>
    </w:p>
    <w:p w14:paraId="0000001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Uzaktan eğitim materyallerinin erişilebilir biçimde hazırlanmasına yönelik bilgilendirme yapmak.</w:t>
      </w:r>
    </w:p>
    <w:p w14:paraId="0000001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Uzaktan eğitim süreçlerine ilişkin kullanım verilerini ve geri bildirimleri izlemek ve raporlamak.</w:t>
      </w:r>
    </w:p>
    <w:p w14:paraId="0000001D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3. BOLOGNA/TYYÇ BİRİM KOORDİNATÖRLÜĞÜ</w:t>
      </w:r>
    </w:p>
    <w:p w14:paraId="0000001E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1F" w14:textId="77777777" w:rsidR="000731DA" w:rsidRDefault="00AB6E4A">
      <w:pPr>
        <w:spacing w:after="160" w:line="300" w:lineRule="auto"/>
        <w:jc w:val="both"/>
      </w:pPr>
      <w:r>
        <w:t>Bologna/TYYÇ Biri</w:t>
      </w:r>
      <w:r>
        <w:t>m Koordinatörlüğü, Yabancı Diller Yüksekokulunda ders bilgi paketlerinin, program çıktılarının ve yeterlilik çerçevesiyle ilişkilendirmelerin Üniversite Bologna Koordinatörlüğünün belirlediği esaslar doğrultusunda hazırlanması ve güncel tutulmasından sorum</w:t>
      </w:r>
      <w:r>
        <w:t>ludur. Lisans programlarında Türkiye Yükseköğretim Yeterlilikler Çerçevesi (TYYÇ) ve AKTS; Hazırlık Programında ise Diller İçin Avrupa Ortak Başvuru Metni (CEFR) ve modüler iş yükü esas alınır.</w:t>
      </w:r>
    </w:p>
    <w:p w14:paraId="00000020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2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bilgi paketlerinin Bologna Bilgi Sistemine eksi</w:t>
      </w:r>
      <w:r>
        <w:rPr>
          <w:color w:val="000000"/>
        </w:rPr>
        <w:t>ksiz ve güncel olarak girilmesini takip etmek.</w:t>
      </w:r>
    </w:p>
    <w:p w14:paraId="0000002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çıktıları ile TYYÇ (lisans) veya CEFR (hazırlık) düzey tanımlayıcıları arasındaki ilişkilendirme matrislerinin hazırlanmasını koordine etmek.</w:t>
      </w:r>
    </w:p>
    <w:p w14:paraId="00000023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öğrenme kazanımları ile program çıktıları arasındaki eşleştirmelerin yapılmasını ve yayımlanmasını sağlamak.</w:t>
      </w:r>
    </w:p>
    <w:p w14:paraId="00000024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Lisans programlarında AKTS iş yükü, hazırlık programında modüler iş yükü belirleme çalışmalarını ve ilgili anketlerin uygulanmasını koordine e</w:t>
      </w:r>
      <w:r>
        <w:rPr>
          <w:color w:val="000000"/>
        </w:rPr>
        <w:t>tmek.</w:t>
      </w:r>
    </w:p>
    <w:p w14:paraId="0000002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Öğretim elemanlarına Bologna süreci, ders bilgi paketleri ve öğrenme çıktıları konularında bilgilendirme yapmak.</w:t>
      </w:r>
    </w:p>
    <w:p w14:paraId="00000026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 Bologna Koordinatörlüğünün duyuru ve taleplerini birime iletmek ve istenen verileri zamanında sunmak.</w:t>
      </w:r>
    </w:p>
    <w:p w14:paraId="0000002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Kılavuz Tasarım Komisyon</w:t>
      </w:r>
      <w:r>
        <w:rPr>
          <w:color w:val="000000"/>
        </w:rPr>
        <w:t xml:space="preserve">u ve Program Geliştirme Komisyonu ile </w:t>
      </w:r>
      <w:r>
        <w:t>uyum</w:t>
      </w:r>
      <w:r>
        <w:rPr>
          <w:color w:val="000000"/>
        </w:rPr>
        <w:t xml:space="preserve"> içinde çalışmak.</w:t>
      </w:r>
    </w:p>
    <w:p w14:paraId="00000028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4. PEDAGOJİK FORMASYON BİRİM KOORDİNATÖRLÜĞÜ</w:t>
      </w:r>
    </w:p>
    <w:p w14:paraId="00000029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2A" w14:textId="77777777" w:rsidR="000731DA" w:rsidRDefault="00AB6E4A">
      <w:pPr>
        <w:spacing w:after="160" w:line="300" w:lineRule="auto"/>
        <w:jc w:val="both"/>
      </w:pPr>
      <w:r>
        <w:t>Pedagojik Formasyon Birim Koordinatörlüğü, Yabancı Diller Yüksekokulu öğrencilerinin pedagojik formasyon eğitimine ilişkin süreçlerinin ilgili mev</w:t>
      </w:r>
      <w:r>
        <w:t xml:space="preserve">zuat ve Üniversitenin belirlediği esaslar doğrultusunda, formasyon eğitimini yürüten birimle </w:t>
      </w:r>
      <w:r>
        <w:t>eşgüdüm</w:t>
      </w:r>
      <w:r>
        <w:t xml:space="preserve"> içinde takip edilmesinden sorumludur.</w:t>
      </w:r>
    </w:p>
    <w:p w14:paraId="0000002B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2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Pedagojik formasyon eğitimine ilişkin duyuruları, başvuru koşullarını ve takvimi öğrencilere iletmek.</w:t>
      </w:r>
    </w:p>
    <w:p w14:paraId="0000002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</w:t>
      </w:r>
      <w:r>
        <w:rPr>
          <w:color w:val="000000"/>
        </w:rPr>
        <w:t>cilerin başvuru, ders kayıt ve devam süreçlerinde bilgilendirilmesini sağlamak.</w:t>
      </w:r>
    </w:p>
    <w:p w14:paraId="0000002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Formasyon eğitimini yürüten birimle öğrenci listeleri, ders programları ve sınavlar konusunda iletişim ve </w:t>
      </w:r>
      <w:r>
        <w:t>uyum</w:t>
      </w:r>
      <w:r>
        <w:rPr>
          <w:color w:val="000000"/>
        </w:rPr>
        <w:t xml:space="preserve"> sağlamak.</w:t>
      </w:r>
    </w:p>
    <w:p w14:paraId="0000002F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Öğretmenlik uygulaması süreçlerine ilişkin bilgilendirm</w:t>
      </w:r>
      <w:r>
        <w:rPr>
          <w:color w:val="000000"/>
        </w:rPr>
        <w:t xml:space="preserve">e yapmak ve sorunların çözümünde ilgili birimlerle </w:t>
      </w:r>
      <w:r>
        <w:t>işbirliği</w:t>
      </w:r>
      <w:r>
        <w:rPr>
          <w:color w:val="000000"/>
        </w:rPr>
        <w:t xml:space="preserve"> yapmak.</w:t>
      </w:r>
    </w:p>
    <w:p w14:paraId="00000030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Formasyon eğitimine katılan öğrencilere ilişkin kayıtları düzenli tutmak ve istenen raporları hazırlamak.</w:t>
      </w:r>
    </w:p>
    <w:p w14:paraId="00000031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5. MÜTERCİM VE TERCÜMANLIK BÖLÜM KOORDİNATÖRLÜĞÜ</w:t>
      </w:r>
    </w:p>
    <w:p w14:paraId="00000032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33" w14:textId="77777777" w:rsidR="000731DA" w:rsidRDefault="00AB6E4A">
      <w:pPr>
        <w:spacing w:after="160" w:line="300" w:lineRule="auto"/>
        <w:jc w:val="both"/>
      </w:pPr>
      <w:r>
        <w:t>Mütercim ve Tercümanlık Böl</w:t>
      </w:r>
      <w:r>
        <w:t>üm Koordinatörlüğü, Yabancı Diller Yüksekokulu bünyesinde öğrenimine devam eden İngilizce Mütercim ve Tercümanlık öğrencilerinin eğitim-öğretim süreçlerinin, bölümün tasfiye süreci göz önünde bulundurularak düzenli biçimde yürütülmesinden sorumludur.</w:t>
      </w:r>
    </w:p>
    <w:p w14:paraId="00000034" w14:textId="77777777" w:rsidR="000731DA" w:rsidRDefault="00AB6E4A">
      <w:pPr>
        <w:keepNext/>
        <w:spacing w:before="120" w:after="100"/>
      </w:pPr>
      <w:r>
        <w:rPr>
          <w:b/>
          <w:bCs/>
        </w:rPr>
        <w:t>Görev</w:t>
      </w:r>
      <w:r>
        <w:rPr>
          <w:b/>
          <w:bCs/>
        </w:rPr>
        <w:t>leri</w:t>
      </w:r>
    </w:p>
    <w:p w14:paraId="0000003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Her dönem açılacak dersleri, ders programlarını ve ders görevlendirmelerine ilişkin önerileri hazırlamak.</w:t>
      </w:r>
    </w:p>
    <w:p w14:paraId="00000036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Öğrencilerin ders kayıt, ders tekrarı ve mezuniyet için gerekli derslerini takip etmek.</w:t>
      </w:r>
    </w:p>
    <w:p w14:paraId="0000003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Yüksekokulda artık açılmayan dersleri alması gereken öğrencilerin, eşdeğer dersler ve ders alacakları birimler konusunda Muafiyet ve İntibak Komisyonu ile birlikte yönlendirilmesini sağlamak.</w:t>
      </w:r>
    </w:p>
    <w:p w14:paraId="00000038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Edebiyat Fakültesi ve ilgili birimlerle öğrencilerin ders alma s</w:t>
      </w:r>
      <w:r>
        <w:rPr>
          <w:color w:val="000000"/>
        </w:rPr>
        <w:t>üreçlerine ilişkin iletişim</w:t>
      </w:r>
      <w:r>
        <w:t xml:space="preserve">i </w:t>
      </w:r>
      <w:r>
        <w:rPr>
          <w:color w:val="000000"/>
        </w:rPr>
        <w:t>sağlamak.</w:t>
      </w:r>
    </w:p>
    <w:p w14:paraId="00000039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Öğrencilere akademik danışmanlık süreçlerinde destek olmak ve öğrenci geri bildirimlerini değerlendirmek.</w:t>
      </w:r>
    </w:p>
    <w:p w14:paraId="0000003A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bilgi paketlerinin güncel tutulmasını takip etmek.</w:t>
      </w:r>
    </w:p>
    <w:p w14:paraId="0000003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Tasfiye sürecindeki öğrenci sayılarını ve mezuniyet dur</w:t>
      </w:r>
      <w:r>
        <w:rPr>
          <w:color w:val="000000"/>
        </w:rPr>
        <w:t>umlarını izlemek ve Yüksekokul Müdürlüğüne raporlamak.</w:t>
      </w:r>
    </w:p>
    <w:p w14:paraId="0000003C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6. YABANCI UYRUKLU ÖĞRENCİ KOORDİNATÖRLÜĞÜ</w:t>
      </w:r>
    </w:p>
    <w:p w14:paraId="0000003D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3E" w14:textId="77777777" w:rsidR="000731DA" w:rsidRDefault="00AB6E4A">
      <w:pPr>
        <w:spacing w:after="160" w:line="300" w:lineRule="auto"/>
        <w:jc w:val="both"/>
      </w:pPr>
      <w:r>
        <w:t>Yabancı Uyruklu Öğrenci Koordinatörlüğü, Yabancı Diller Yüksekokulunda öğrenim gören yabancı uyruklu öğrencilerin akademik ve sosyal uyumunun desteklenme</w:t>
      </w:r>
      <w:r>
        <w:t xml:space="preserve">si ve bu öğrencilere yönelik süreçlerin Üniversitenin ilgili birimleriyle </w:t>
      </w:r>
      <w:r>
        <w:t>eşgüdüm</w:t>
      </w:r>
      <w:r>
        <w:t xml:space="preserve"> içinde yürütülmesinden sorumludur.</w:t>
      </w:r>
    </w:p>
    <w:p w14:paraId="0000003F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40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Yabancı uyruklu öğrencilere yönelik oryantasyon ve bilgilendirme faaliyetleri düzenlemek.</w:t>
      </w:r>
    </w:p>
    <w:p w14:paraId="0000004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Öğrencilerin kayıt, ders seçimi ve akad</w:t>
      </w:r>
      <w:r>
        <w:rPr>
          <w:color w:val="000000"/>
        </w:rPr>
        <w:t>emik süreçlerine ilişkin sorularına yardımcı olmak.</w:t>
      </w:r>
    </w:p>
    <w:p w14:paraId="0000004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Resmî işlemlerde öğrencileri Üniversitenin ilgili birimlerine yönlendirmek.</w:t>
      </w:r>
    </w:p>
    <w:p w14:paraId="00000043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Öğrencilerin dil, uyum ve akademik başarıya ilişkin ihtiyaçlarını belirlemek ve ilgili birimlere iletmek.</w:t>
      </w:r>
    </w:p>
    <w:p w14:paraId="00000044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Yabancı uyruklu öğrenc</w:t>
      </w:r>
      <w:r>
        <w:rPr>
          <w:color w:val="000000"/>
        </w:rPr>
        <w:t>ilerin sosyal ve kültürel etkinliklere katılımını teşvik etmek.</w:t>
      </w:r>
    </w:p>
    <w:p w14:paraId="0000004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Yabancı uyruklu öğrencilere ilişkin verileri izlemek ve istenen raporları hazırlamak.</w:t>
      </w:r>
    </w:p>
    <w:p w14:paraId="00000046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7. SPOR DOSTU KAMPÜS BİRİM KOORDİNATÖRLÜĞÜ</w:t>
      </w:r>
    </w:p>
    <w:p w14:paraId="00000047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48" w14:textId="77777777" w:rsidR="000731DA" w:rsidRDefault="00AB6E4A">
      <w:pPr>
        <w:spacing w:after="160" w:line="300" w:lineRule="auto"/>
        <w:jc w:val="both"/>
      </w:pPr>
      <w:r>
        <w:t>Spor Dostu Kampüs Birim Koordinatörlüğü, Yabancı Diller Yü</w:t>
      </w:r>
      <w:r>
        <w:t xml:space="preserve">ksekokulunda öğrenci ve personelin fiziksel aktiviteye ve sportif faaliyetlere katılımının teşvik edilmesi ve Spor Dostu Kampüs çalışmalarının Üniversite koordinatörlüğü ile </w:t>
      </w:r>
      <w:r>
        <w:t>uyum</w:t>
      </w:r>
      <w:r>
        <w:t xml:space="preserve"> içinde yürütülmesinden sorumludur.</w:t>
      </w:r>
    </w:p>
    <w:p w14:paraId="00000049" w14:textId="77777777" w:rsidR="000731DA" w:rsidRDefault="00AB6E4A">
      <w:pPr>
        <w:keepNext/>
        <w:spacing w:before="120" w:after="100"/>
      </w:pPr>
      <w:r>
        <w:rPr>
          <w:b/>
          <w:bCs/>
        </w:rPr>
        <w:lastRenderedPageBreak/>
        <w:t>Görevleri</w:t>
      </w:r>
    </w:p>
    <w:p w14:paraId="0000004A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 Spor Dostu Kampüs çalışmalarına ilişkin duyuruları öğrenci ve personele iletmek.</w:t>
      </w:r>
    </w:p>
    <w:p w14:paraId="0000004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 düzeyinde sportif etkinlik, turnuva ve fiziksel aktivite faaliyetleri planlamak ve düzenlenmesine destek olmak.</w:t>
      </w:r>
    </w:p>
    <w:p w14:paraId="0000004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 ve personelin sportif faaliyetlere kat</w:t>
      </w:r>
      <w:r>
        <w:rPr>
          <w:color w:val="000000"/>
        </w:rPr>
        <w:t>ılımını teşvik etmek.</w:t>
      </w:r>
    </w:p>
    <w:p w14:paraId="0000004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Özel gereksinimli öğrencilerin sportif faaliyetlere katılımını kolaylaştıracak düzenlemeleri gözetmek.</w:t>
      </w:r>
    </w:p>
    <w:p w14:paraId="0000004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Gerçekleştirilen faaliyetleri, katılımcı sayılarıyla birlikte kayıt altına almak ve Üniversite koordinatörlüğüne raporlamak.</w:t>
      </w:r>
    </w:p>
    <w:p w14:paraId="0000004F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8. SIF</w:t>
      </w:r>
      <w:r>
        <w:rPr>
          <w:color w:val="7B1F35"/>
        </w:rPr>
        <w:t>IR ATIK BİRİM KOORDİNATÖRLÜĞÜ</w:t>
      </w:r>
    </w:p>
    <w:p w14:paraId="00000050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51" w14:textId="77777777" w:rsidR="000731DA" w:rsidRDefault="00AB6E4A">
      <w:pPr>
        <w:spacing w:after="160" w:line="300" w:lineRule="auto"/>
        <w:jc w:val="both"/>
      </w:pPr>
      <w:r>
        <w:t>Sıfır Atık Birim Koordinatörlüğü, Yabancı Diller Yüksekokulunda sıfır atık uygulamalarının ilgili mevzuat ve Üniversitenin sıfır atık yönetim planı doğrultusunda yürütülmesinden sorumludur.</w:t>
      </w:r>
    </w:p>
    <w:p w14:paraId="00000052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53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Birimde atıkların kaynağında ayrı toplanmasına yönelik ekipmanların uygun noktalara yerleştirilmesini ve kullanımını takip etmek.</w:t>
      </w:r>
    </w:p>
    <w:p w14:paraId="00000054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Toplanan atıkların türüne göre kayıt altına alınmasını ve Üniversite sıfır atık sorumlularına bildirilmesini sağlamak.</w:t>
      </w:r>
    </w:p>
    <w:p w14:paraId="0000005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</w:t>
      </w:r>
      <w:r>
        <w:rPr>
          <w:color w:val="000000"/>
        </w:rPr>
        <w:t xml:space="preserve"> ve personele yönelik sıfır atık farkındalık ve bilgilendirme faaliyetleri düzenlemek.</w:t>
      </w:r>
    </w:p>
    <w:p w14:paraId="00000056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Kâğıt, enerji ve su tasarrufuna yönelik uygulamaları teşvik etmek.</w:t>
      </w:r>
    </w:p>
    <w:p w14:paraId="0000005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Sıfır atık uygulamalarını izlemek, aksaklıkları tespit etmek ve iyileştirme önerilerinde bulunmak.</w:t>
      </w:r>
    </w:p>
    <w:p w14:paraId="00000058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</w:t>
      </w:r>
      <w:r>
        <w:rPr>
          <w:color w:val="000000"/>
        </w:rPr>
        <w:t>im düzeyindeki sıfır atık faaliyetlerini raporlamak.</w:t>
      </w:r>
    </w:p>
    <w:p w14:paraId="00000059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9. İŞ-KUR BİRİM KOORDİNATÖRLÜĞÜ</w:t>
      </w:r>
    </w:p>
    <w:p w14:paraId="0000005A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5B" w14:textId="77777777" w:rsidR="000731DA" w:rsidRDefault="00AB6E4A">
      <w:pPr>
        <w:spacing w:after="160" w:line="300" w:lineRule="auto"/>
        <w:jc w:val="both"/>
      </w:pPr>
      <w:r>
        <w:t>İŞ-KUR Birim Koordinatörlüğü, Türkiye İş Kurumu (İŞKUR) ile yürütülen ve öğrencilerin Üniversite birimlerinde çalışmasına olanak tanıyan programların Yabancı Diller Y</w:t>
      </w:r>
      <w:r>
        <w:t>üksekokulundaki uygulamasının düzenli ve ilgili esaslara uygun biçimde yürütülmesinden sorumludur.</w:t>
      </w:r>
    </w:p>
    <w:p w14:paraId="0000005C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5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duyurularını ve başvuru koşullarını öğrencilere iletmek.</w:t>
      </w:r>
    </w:p>
    <w:p w14:paraId="0000005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Birimin öğrenci ihtiyacını belirleyerek ilgili Üniversite birimine bildirmek.</w:t>
      </w:r>
    </w:p>
    <w:p w14:paraId="0000005F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Birimde görevlendirilen öğrencilerin çalışma alanlarını ve çalışma saatlerini planlamak.</w:t>
      </w:r>
    </w:p>
    <w:p w14:paraId="00000060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Öğrencilerin devam durumlarını takip etmek ve puantaj/devam çizelgelerini süresi içinde ilgili birime iletmek.</w:t>
      </w:r>
    </w:p>
    <w:p w14:paraId="0000006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 süresince öğrencilerin görevlerine uyumunu gözet</w:t>
      </w:r>
      <w:r>
        <w:rPr>
          <w:color w:val="000000"/>
        </w:rPr>
        <w:t>mek ve karşılaşılan sorunları ilgili birimlere bildirmek.</w:t>
      </w:r>
    </w:p>
    <w:p w14:paraId="0000006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Programa ilişkin belgeleri düzenli olarak arşivlemek.</w:t>
      </w:r>
    </w:p>
    <w:p w14:paraId="00000063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10. OSD KOORDİNATÖRLÜĞÜ</w:t>
      </w:r>
    </w:p>
    <w:p w14:paraId="00000064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65" w14:textId="77777777" w:rsidR="000731DA" w:rsidRDefault="00AB6E4A">
      <w:pPr>
        <w:spacing w:after="160" w:line="300" w:lineRule="auto"/>
        <w:jc w:val="both"/>
      </w:pPr>
      <w:r>
        <w:t>OSD Koordinatörlüğü, Yabancı Diller Yüksekokulu tarafından Üniversite genelinde verilen ortak seçmeli derslerin pla</w:t>
      </w:r>
      <w:r>
        <w:t xml:space="preserve">nlanması, yürütülmesi ve izlenmesinin Üniversitenin ilgili birimleriyle </w:t>
      </w:r>
      <w:r>
        <w:t>uyum</w:t>
      </w:r>
      <w:r>
        <w:t xml:space="preserve"> içinde sağlanmasından sorumludur.</w:t>
      </w:r>
    </w:p>
    <w:p w14:paraId="00000066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6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Yüksekokul tarafından açılacak ortak seçmeli dersleri ve kontenjanlarını belirlemeye yönelik öneriler hazırlamak.</w:t>
      </w:r>
    </w:p>
    <w:p w14:paraId="00000068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Derslerin ders progra</w:t>
      </w:r>
      <w:r>
        <w:rPr>
          <w:color w:val="000000"/>
        </w:rPr>
        <w:t>mı, derslik ve öğretim elemanı görevlendirmelerine ilişkin planlamaya katkı sağlamak.</w:t>
      </w:r>
    </w:p>
    <w:p w14:paraId="00000069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 bilgi paketlerinin hazırlanmasını ve güncel tutulmasını takip etmek.</w:t>
      </w:r>
    </w:p>
    <w:p w14:paraId="0000006A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Derslerin ölçme ve değerlendirme süreçlerinde birlikteliği sağlamak.</w:t>
      </w:r>
    </w:p>
    <w:p w14:paraId="0000006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 ve öğretim elemanla</w:t>
      </w:r>
      <w:r>
        <w:rPr>
          <w:color w:val="000000"/>
        </w:rPr>
        <w:t>rından geri bildirim alarak iyileştirme önerilerinde bulunmak.</w:t>
      </w:r>
    </w:p>
    <w:p w14:paraId="0000006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Ortak seçmeli derslere ilişkin verileri (ders sayısı, öğrenci sayısı, başarı durumu) raporlamak.</w:t>
      </w:r>
    </w:p>
    <w:p w14:paraId="0000006D" w14:textId="77777777" w:rsidR="000731DA" w:rsidRDefault="00AB6E4A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B. TEMSİLCİLİKLER VE DANIŞMANLIKLAR</w:t>
      </w:r>
    </w:p>
    <w:p w14:paraId="0000006E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11. BİRİM KARİYER TEMSİLCİLİĞİ</w:t>
      </w:r>
    </w:p>
    <w:p w14:paraId="0000006F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70" w14:textId="77777777" w:rsidR="000731DA" w:rsidRDefault="00AB6E4A">
      <w:pPr>
        <w:spacing w:after="160" w:line="300" w:lineRule="auto"/>
        <w:jc w:val="both"/>
      </w:pPr>
      <w:r>
        <w:t xml:space="preserve">Birim Kariyer Temsilciliği, Yabancı Diller Yüksekokulu öğrencilerinin kariyer planlamasına yönelik hizmetlerden yararlanabilmesi için Üniversitenin kariyer merkezi ile birim arasında iletişim ve </w:t>
      </w:r>
      <w:r>
        <w:t>uyumun</w:t>
      </w:r>
      <w:r>
        <w:t xml:space="preserve"> sağlanmasından sorumludur.</w:t>
      </w:r>
    </w:p>
    <w:p w14:paraId="00000071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7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Kariyer merkezi t</w:t>
      </w:r>
      <w:r>
        <w:rPr>
          <w:color w:val="000000"/>
        </w:rPr>
        <w:t>arafından düzenlenen etkinlik, eğitim, staj ve iş olanaklarına ilişkin duyuruları öğrencilere iletmek.</w:t>
      </w:r>
    </w:p>
    <w:p w14:paraId="00000073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Öğrencilerin kariyer ihtiyaçlarını belirlemek ve kariyer merkezine iletmek.</w:t>
      </w:r>
    </w:p>
    <w:p w14:paraId="00000074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Birim düzeyinde kariyer günleri, seminer ve sektör buluşmalarının düzenlenmes</w:t>
      </w:r>
      <w:r>
        <w:rPr>
          <w:color w:val="000000"/>
        </w:rPr>
        <w:t>ine destek olmak.</w:t>
      </w:r>
    </w:p>
    <w:p w14:paraId="0000007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Öğrencileri bireysel kariyer danışmanlığı hizmetlerine yönlendirmek.</w:t>
      </w:r>
    </w:p>
    <w:p w14:paraId="00000076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Mezunlarla iletişimin sürdürülmesine ve mezun izleme çalışmalarına katkı sağlamak.</w:t>
      </w:r>
    </w:p>
    <w:p w14:paraId="0000007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Birimdeki kariyer faaliyetlerini ve katılım bilgilerini raporlamak.</w:t>
      </w:r>
    </w:p>
    <w:p w14:paraId="00000078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12. İÇ KONTROL KOM</w:t>
      </w:r>
      <w:r>
        <w:rPr>
          <w:color w:val="7B1F35"/>
        </w:rPr>
        <w:t>İSYONU BİRİM TEMSİLCİLİĞİ</w:t>
      </w:r>
    </w:p>
    <w:p w14:paraId="00000079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7A" w14:textId="77777777" w:rsidR="000731DA" w:rsidRDefault="00AB6E4A">
      <w:pPr>
        <w:spacing w:after="160" w:line="300" w:lineRule="auto"/>
        <w:jc w:val="both"/>
      </w:pPr>
      <w:r>
        <w:t>İç Kontrol Komisyonu Birim Temsilciliği, Yabancı Diller Yüksekokulunda kamu iç kontrol standartları doğrultusunda iç kontrol sisteminin kurulması, işletilmesi ve izlenmesine ilişkin çalışmaların Üniversitenin iç kontrol yapıl</w:t>
      </w:r>
      <w:r>
        <w:t xml:space="preserve">anması ile </w:t>
      </w:r>
      <w:r>
        <w:t>eşgüdüm</w:t>
      </w:r>
      <w:r>
        <w:t xml:space="preserve"> içinde yürütülmesinden sorumludur.</w:t>
      </w:r>
    </w:p>
    <w:p w14:paraId="0000007B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7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 iç kontrol eylem planında birime düşen eylemlerin yerine getirilmesini takip etmek.</w:t>
      </w:r>
    </w:p>
    <w:p w14:paraId="0000007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Birimin görev tanımlarının, iş akış şemalarının ve süreç dokümanlarının hazırlanması ve güncel tu</w:t>
      </w:r>
      <w:r>
        <w:rPr>
          <w:color w:val="000000"/>
        </w:rPr>
        <w:t>tulmasını koordine etmek.</w:t>
      </w:r>
    </w:p>
    <w:p w14:paraId="0000007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 düzeyinde risklerin belirlenmesi, değerlendirilmesi ve risk kayıtlarının tutulması çalışmalarını yürütmek.</w:t>
      </w:r>
    </w:p>
    <w:p w14:paraId="0000007F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Hassas görevlerin belirlenmesi ve bu görevlere ilişkin önlemlerin alınması çalışmalarına katkı sağlamak.</w:t>
      </w:r>
    </w:p>
    <w:p w14:paraId="00000080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İç kontrol soru formları ve değerlendirme çalışmalarının birimde uygulanmasını sağlamak.</w:t>
      </w:r>
    </w:p>
    <w:p w14:paraId="0000008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Birimin iç kontrol çalışmalarını raporlayarak Üniversitenin ilgili birimine iletmek.</w:t>
      </w:r>
    </w:p>
    <w:p w14:paraId="0000008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İç kontrol konusunda birim personelini bilgilendirmek.</w:t>
      </w:r>
    </w:p>
    <w:p w14:paraId="00000083" w14:textId="77777777" w:rsidR="000731DA" w:rsidRDefault="00AB6E4A">
      <w:pPr>
        <w:pStyle w:val="Balk2"/>
        <w:keepNext/>
        <w:pBdr>
          <w:bottom w:val="single" w:sz="6" w:space="4" w:color="7B1F35"/>
        </w:pBdr>
        <w:spacing w:before="360" w:after="160"/>
      </w:pPr>
      <w:r>
        <w:rPr>
          <w:color w:val="7B1F35"/>
        </w:rPr>
        <w:t>13. ÖZEL GEREKSİNİMLİ ÖĞREN</w:t>
      </w:r>
      <w:r>
        <w:rPr>
          <w:color w:val="7B1F35"/>
        </w:rPr>
        <w:t>Cİ DANIŞMANLIĞI</w:t>
      </w:r>
    </w:p>
    <w:p w14:paraId="00000084" w14:textId="77777777" w:rsidR="000731DA" w:rsidRDefault="00AB6E4A">
      <w:pPr>
        <w:keepNext/>
        <w:spacing w:before="120" w:after="100"/>
      </w:pPr>
      <w:r>
        <w:rPr>
          <w:b/>
          <w:bCs/>
        </w:rPr>
        <w:t>Amaç</w:t>
      </w:r>
    </w:p>
    <w:p w14:paraId="00000085" w14:textId="77777777" w:rsidR="000731DA" w:rsidRDefault="00AB6E4A">
      <w:pPr>
        <w:spacing w:after="160" w:line="300" w:lineRule="auto"/>
        <w:jc w:val="both"/>
      </w:pPr>
      <w:r>
        <w:t>Özel Gereksinimli Öğrenci Danışmanlığı, Yabancı Diller Yüksekokulunda öğrenim gören özel gereksinimli ve dezavantajlı öğrencilerin eğitim olanaklarına eşit erişiminin sağlanması amacıyla akademik, fiziksel ve psiko-sosyal gereksinimler</w:t>
      </w:r>
      <w:r>
        <w:t xml:space="preserve">inin belirlenmesi ve karşılanması süreçlerinin Engelsiz Üniversite Birimi ile </w:t>
      </w:r>
      <w:r>
        <w:t xml:space="preserve">koordinasyon </w:t>
      </w:r>
      <w:r>
        <w:t>içinde yürütülmesinden sorumludur.</w:t>
      </w:r>
    </w:p>
    <w:p w14:paraId="00000086" w14:textId="77777777" w:rsidR="000731DA" w:rsidRDefault="00AB6E4A">
      <w:pPr>
        <w:keepNext/>
        <w:spacing w:before="120" w:after="100"/>
      </w:pPr>
      <w:r>
        <w:rPr>
          <w:b/>
          <w:bCs/>
        </w:rPr>
        <w:t>Görevleri</w:t>
      </w:r>
    </w:p>
    <w:p w14:paraId="00000087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Danışmanlık hizmetlerine ilişkin duyuruyu okul panosunda ve web sayfasında yayımlamak.</w:t>
      </w:r>
    </w:p>
    <w:p w14:paraId="00000088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lastRenderedPageBreak/>
        <w:t>Başvuran öğrencilerin sağlık raporu ve destekleyici belgelerini teslim almak ve Danışmanlık Hizmet Talep Formunu öğrenciyle birlikte doldurmak.</w:t>
      </w:r>
    </w:p>
    <w:p w14:paraId="00000089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Öğrencinin gereksinimlerini belirleyerek Bireysel Destek Planını hazırlamak.</w:t>
      </w:r>
    </w:p>
    <w:p w14:paraId="0000008A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Öğrencinin talep ettiği ve uygun bu</w:t>
      </w:r>
      <w:r>
        <w:rPr>
          <w:color w:val="000000"/>
        </w:rPr>
        <w:t>lunan ders ve sınav uyarlamaları için uyarlama mektubunu hazırlamak ve dersin sorumlu öğretim elemanını bilgilendirmek.</w:t>
      </w:r>
    </w:p>
    <w:p w14:paraId="0000008B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Gerekli durumlarda ses kaydı ve ders partneri taahhütnamelerinin imzalanmasını sağlamak.</w:t>
      </w:r>
    </w:p>
    <w:p w14:paraId="0000008C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Uyarlamaların uygulanmasını ve öğrencinin sürec</w:t>
      </w:r>
      <w:r>
        <w:rPr>
          <w:color w:val="000000"/>
        </w:rPr>
        <w:t>e uyumunu izlemek.</w:t>
      </w:r>
    </w:p>
    <w:p w14:paraId="0000008D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Her dönem sonunda öğrenciye memnuniyet anketi uygulamak; talep formu ve anket sonuçlarını Engelsiz Üniversite Birimine iletmek.</w:t>
      </w:r>
    </w:p>
    <w:p w14:paraId="0000008E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Süreci Danışmanlar için Kontrol Listesi doğrultusunda yürütmek ve tüm belgeleri öğrenci dosyasında arşivlemek</w:t>
      </w:r>
      <w:r>
        <w:rPr>
          <w:color w:val="000000"/>
        </w:rPr>
        <w:t>.</w:t>
      </w:r>
    </w:p>
    <w:p w14:paraId="0000008F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Fiziksel ve dijital erişilebilirliğe ilişkin tespitleri ilgili birimlere iletmek ve iyileştirme önerilerinde bulunmak.</w:t>
      </w:r>
    </w:p>
    <w:p w14:paraId="00000090" w14:textId="77777777" w:rsidR="000731DA" w:rsidRDefault="00AB6E4A">
      <w:pPr>
        <w:pStyle w:val="Balk1"/>
        <w:keepNext/>
        <w:shd w:val="clear" w:color="auto" w:fill="F3E6E9"/>
        <w:spacing w:before="480" w:after="120"/>
        <w:jc w:val="center"/>
      </w:pPr>
      <w:r>
        <w:rPr>
          <w:color w:val="7B1F35"/>
        </w:rPr>
        <w:t>ORTAK ÇALIŞMA ESASLARI</w:t>
      </w:r>
    </w:p>
    <w:p w14:paraId="00000091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 xml:space="preserve">Koordinatörlük, temsilcilik ve danışmanlıklar, Üniversitenin ilgili koordinatörlük, merkez ve birimleriyle iletişim ve </w:t>
      </w:r>
      <w:r>
        <w:t>işbirliği</w:t>
      </w:r>
      <w:r>
        <w:rPr>
          <w:color w:val="000000"/>
        </w:rPr>
        <w:t xml:space="preserve"> içinde çalışır.</w:t>
      </w:r>
    </w:p>
    <w:p w14:paraId="00000092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Üniversite birimlerinden gelen duyuru ve talepler öğrenci ve personele zamanında iletilir.</w:t>
      </w:r>
    </w:p>
    <w:p w14:paraId="00000093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Yürütülen faaliyetle</w:t>
      </w:r>
      <w:r>
        <w:rPr>
          <w:color w:val="000000"/>
        </w:rPr>
        <w:t>r her akademik yılın sonunda raporlanarak Yüksekokul Müdürlüğüne sunulur ve birim faaliyet raporuna yansıtılır.</w:t>
      </w:r>
    </w:p>
    <w:p w14:paraId="00000094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Faaliyetlere ilişkin duyurular Yüksekokul web sayfasında yayımlanır.</w:t>
      </w:r>
    </w:p>
    <w:p w14:paraId="00000095" w14:textId="77777777" w:rsidR="000731DA" w:rsidRDefault="00AB6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80" w:line="288" w:lineRule="auto"/>
        <w:jc w:val="both"/>
      </w:pPr>
      <w:r>
        <w:rPr>
          <w:color w:val="000000"/>
        </w:rPr>
        <w:t>Faaliyetlere ilişkin tüm belgeler dijital ve fiziksel ortamda arşivlenir.</w:t>
      </w:r>
    </w:p>
    <w:sectPr w:rsidR="000731DA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79747" w14:textId="77777777" w:rsidR="00AB6E4A" w:rsidRDefault="00AB6E4A">
      <w:r>
        <w:separator/>
      </w:r>
    </w:p>
  </w:endnote>
  <w:endnote w:type="continuationSeparator" w:id="0">
    <w:p w14:paraId="233ADD9B" w14:textId="77777777" w:rsidR="00AB6E4A" w:rsidRDefault="00AB6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C05EE24D-CF48-4160-9DC7-2DD80C93CC24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2" w:fontKey="{440A7B48-60C3-49D3-9124-164AF50F9A1E}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  <w:embedRegular r:id="rId3" w:fontKey="{86B544C1-624B-44D4-A733-FCE3B5B4A6D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6" w14:textId="5F4C5F7E" w:rsidR="000731DA" w:rsidRDefault="00AB6E4A">
    <w:pPr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DC38CC">
      <w:rPr>
        <w:sz w:val="18"/>
        <w:szCs w:val="18"/>
      </w:rPr>
      <w:fldChar w:fldCharType="separate"/>
    </w:r>
    <w:r w:rsidR="00DC38CC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38EA6" w14:textId="77777777" w:rsidR="00AB6E4A" w:rsidRDefault="00AB6E4A">
      <w:r>
        <w:separator/>
      </w:r>
    </w:p>
  </w:footnote>
  <w:footnote w:type="continuationSeparator" w:id="0">
    <w:p w14:paraId="08EE2E02" w14:textId="77777777" w:rsidR="00AB6E4A" w:rsidRDefault="00AB6E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C2735"/>
    <w:multiLevelType w:val="multilevel"/>
    <w:tmpl w:val="B1468242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DA"/>
    <w:rsid w:val="000731DA"/>
    <w:rsid w:val="00AB6E4A"/>
    <w:rsid w:val="00DC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EA3F0-F9D8-4864-B2B5-E60E7EC2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0"/>
    </w:pPr>
    <w:rPr>
      <w:b/>
      <w:bCs/>
      <w:color w:val="000000"/>
      <w:sz w:val="28"/>
      <w:szCs w:val="28"/>
    </w:rPr>
  </w:style>
  <w:style w:type="paragraph" w:styleId="Balk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b/>
      <w:bCs/>
      <w:color w:val="000000"/>
      <w:sz w:val="26"/>
      <w:szCs w:val="26"/>
    </w:rPr>
  </w:style>
  <w:style w:type="paragraph" w:styleId="Balk3">
    <w:name w:val="heading 3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</w:rPr>
  </w:style>
  <w:style w:type="paragraph" w:styleId="Balk4">
    <w:name w:val="heading 4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Balk6">
    <w:name w:val="heading 6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nuBal">
    <w:name w:val="Title"/>
    <w:basedOn w:val="Normal"/>
    <w:next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LVQukvdduE3NNRmsWyyu8vLxbg==">CgMxLjA4AHIhMXdidmc1VndaTzhTRVI4RVROREg3OGRSb2dTMU9FWFZy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2069</Words>
  <Characters>11798</Characters>
  <Application>Microsoft Office Word</Application>
  <DocSecurity>0</DocSecurity>
  <Lines>98</Lines>
  <Paragraphs>27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Adnan Karanfil</cp:lastModifiedBy>
  <cp:revision>2</cp:revision>
  <dcterms:created xsi:type="dcterms:W3CDTF">2026-09-28T07:01:00Z</dcterms:created>
  <dcterms:modified xsi:type="dcterms:W3CDTF">2026-09-28T07:01:00Z</dcterms:modified>
</cp:coreProperties>
</file>