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F3D" w:rsidRDefault="00BF1F3D" w:rsidP="00D37E18">
      <w:pPr>
        <w:pStyle w:val="Balk4"/>
        <w:spacing w:before="240" w:line="480" w:lineRule="auto"/>
        <w:ind w:right="60"/>
        <w:jc w:val="center"/>
        <w:rPr>
          <w:rFonts w:cs="Times New Roman"/>
          <w:color w:val="000000"/>
        </w:rPr>
      </w:pPr>
      <w:r>
        <w:rPr>
          <w:rFonts w:cs="Times New Roman"/>
          <w:color w:val="000000"/>
        </w:rPr>
        <w:t xml:space="preserve">YABANCI DİLLER YÜKSEKOKULU </w:t>
      </w:r>
    </w:p>
    <w:p w:rsidR="00805238" w:rsidRPr="008C2B50" w:rsidRDefault="00805238" w:rsidP="00D37E18">
      <w:pPr>
        <w:pStyle w:val="Balk4"/>
        <w:spacing w:before="240" w:line="480" w:lineRule="auto"/>
        <w:ind w:right="60"/>
        <w:jc w:val="center"/>
        <w:rPr>
          <w:rFonts w:cs="Times New Roman"/>
        </w:rPr>
      </w:pPr>
      <w:r w:rsidRPr="008C2B50">
        <w:rPr>
          <w:rFonts w:cs="Times New Roman"/>
          <w:color w:val="000000"/>
        </w:rPr>
        <w:t>2021</w:t>
      </w:r>
      <w:r w:rsidR="00BF1F3D">
        <w:rPr>
          <w:rFonts w:cs="Times New Roman"/>
          <w:color w:val="000000"/>
        </w:rPr>
        <w:t xml:space="preserve"> BİRİM İÇİ DEĞERLENDİRME RAPORU (BİDR)</w:t>
      </w:r>
    </w:p>
    <w:p w:rsidR="00805238" w:rsidRPr="008C2B50" w:rsidRDefault="00805238" w:rsidP="008C2B50">
      <w:pPr>
        <w:pStyle w:val="Balk1"/>
        <w:spacing w:before="60" w:after="240" w:line="480" w:lineRule="auto"/>
        <w:ind w:right="60"/>
        <w:jc w:val="both"/>
        <w:rPr>
          <w:rFonts w:ascii="Times New Roman" w:hAnsi="Times New Roman" w:cs="Times New Roman"/>
          <w:sz w:val="24"/>
          <w:szCs w:val="24"/>
        </w:rPr>
      </w:pPr>
      <w:r w:rsidRPr="008C2B50">
        <w:rPr>
          <w:rFonts w:ascii="Times New Roman" w:hAnsi="Times New Roman" w:cs="Times New Roman"/>
          <w:color w:val="0070C0"/>
          <w:sz w:val="24"/>
          <w:szCs w:val="24"/>
        </w:rPr>
        <w:t>EK.1 BİRİM</w:t>
      </w:r>
      <w:r w:rsidR="00CB382D">
        <w:rPr>
          <w:rFonts w:ascii="Times New Roman" w:hAnsi="Times New Roman" w:cs="Times New Roman"/>
          <w:color w:val="0070C0"/>
          <w:sz w:val="24"/>
          <w:szCs w:val="24"/>
        </w:rPr>
        <w:t xml:space="preserve"> İÇ DEĞERLENDİRME RAPORU </w:t>
      </w:r>
    </w:p>
    <w:p w:rsidR="00805238" w:rsidRPr="008C2B50" w:rsidRDefault="00805238" w:rsidP="008C2B50">
      <w:pPr>
        <w:pStyle w:val="Balk1"/>
        <w:spacing w:before="120" w:line="480" w:lineRule="auto"/>
        <w:ind w:right="60"/>
        <w:jc w:val="both"/>
        <w:rPr>
          <w:rFonts w:ascii="Times New Roman" w:hAnsi="Times New Roman" w:cs="Times New Roman"/>
          <w:sz w:val="24"/>
          <w:szCs w:val="24"/>
        </w:rPr>
      </w:pPr>
      <w:r w:rsidRPr="008C2B50">
        <w:rPr>
          <w:rFonts w:ascii="Times New Roman" w:hAnsi="Times New Roman" w:cs="Times New Roman"/>
          <w:color w:val="0070C0"/>
          <w:sz w:val="24"/>
          <w:szCs w:val="24"/>
        </w:rPr>
        <w:t>ÖZET</w:t>
      </w:r>
    </w:p>
    <w:p w:rsidR="00805238" w:rsidRPr="008C2B50" w:rsidRDefault="00805238" w:rsidP="008C2B50">
      <w:pPr>
        <w:pStyle w:val="NormalWeb"/>
        <w:spacing w:before="240" w:beforeAutospacing="0" w:after="240" w:afterAutospacing="0" w:line="480" w:lineRule="auto"/>
        <w:ind w:right="60"/>
        <w:jc w:val="both"/>
      </w:pPr>
      <w:proofErr w:type="spellStart"/>
      <w:r w:rsidRPr="008C2B50">
        <w:rPr>
          <w:color w:val="000000"/>
        </w:rPr>
        <w:t>BİDR’nin</w:t>
      </w:r>
      <w:proofErr w:type="spellEnd"/>
      <w:r w:rsidRPr="008C2B50">
        <w:rPr>
          <w:color w:val="000000"/>
        </w:rPr>
        <w:t xml:space="preserve"> amacı, birimin kendi güçlü ve gelişmeye açık yönlerini tanımasına ve iyileştirme süreçlerine katkı sağlamaktır. BİDR </w:t>
      </w:r>
      <w:proofErr w:type="spellStart"/>
      <w:r w:rsidRPr="008C2B50">
        <w:rPr>
          <w:color w:val="000000"/>
        </w:rPr>
        <w:t>ler</w:t>
      </w:r>
      <w:proofErr w:type="spellEnd"/>
      <w:r w:rsidRPr="008C2B50">
        <w:rPr>
          <w:color w:val="000000"/>
        </w:rPr>
        <w:t xml:space="preserve"> birimin paydaşlarla iletişim ve işbirliği, öz değerlendirme çalışmaları ve kalite güvencesi kültürünün yaygınlaştırılması ve içselleştirilmesi amacıyla kullanılmalıdır. Birim iç değerlendirme raporunun hazırlama sürecinin birime katkısının arttırılması amacıyla çalışmalarda kapsayıcılık ve katılımcılığın sağlanması, bürokratik veri yönetiminden daha ziyade süreç yönetimi yaklaşımının benimsenmesi, birim kalite komisyonu çalışmalarında şeffaflığın sağlanması ve sürekli eğitim çalışmalarıyla desteklenmesi beklenmektedir. Rapor boyunca her kategori için çeşitli kanıtlar sunulmuştur ve birimin yaptığı örnek çalışmalar gösterilmiştir.</w:t>
      </w:r>
    </w:p>
    <w:p w:rsidR="00805238" w:rsidRPr="008C2B50" w:rsidRDefault="00805238" w:rsidP="008C2B50">
      <w:pPr>
        <w:pStyle w:val="Balk1"/>
        <w:spacing w:before="120" w:line="480" w:lineRule="auto"/>
        <w:ind w:right="60"/>
        <w:jc w:val="both"/>
        <w:rPr>
          <w:rFonts w:ascii="Times New Roman" w:hAnsi="Times New Roman" w:cs="Times New Roman"/>
          <w:sz w:val="24"/>
          <w:szCs w:val="24"/>
        </w:rPr>
      </w:pPr>
      <w:r w:rsidRPr="008C2B50">
        <w:rPr>
          <w:rFonts w:ascii="Times New Roman" w:hAnsi="Times New Roman" w:cs="Times New Roman"/>
          <w:color w:val="0070C0"/>
          <w:sz w:val="24"/>
          <w:szCs w:val="24"/>
        </w:rPr>
        <w:t>BİDR’nin Hazırlanmasında Katkısı Olanlar</w:t>
      </w:r>
    </w:p>
    <w:p w:rsidR="00805238" w:rsidRPr="008C2B50" w:rsidRDefault="00805238" w:rsidP="00D37E18">
      <w:pPr>
        <w:pStyle w:val="NormalWeb"/>
        <w:spacing w:before="0" w:beforeAutospacing="0" w:after="0" w:afterAutospacing="0"/>
        <w:jc w:val="both"/>
      </w:pPr>
      <w:r w:rsidRPr="008C2B50">
        <w:rPr>
          <w:b/>
          <w:bCs/>
          <w:color w:val="000000"/>
        </w:rPr>
        <w:t>Özet</w:t>
      </w:r>
    </w:p>
    <w:p w:rsidR="00805238" w:rsidRPr="00D37E18" w:rsidRDefault="00A47C6D" w:rsidP="00D37E18">
      <w:pPr>
        <w:pStyle w:val="NormalWeb"/>
        <w:spacing w:before="0" w:beforeAutospacing="0" w:after="0" w:afterAutospacing="0"/>
        <w:jc w:val="both"/>
        <w:rPr>
          <w:color w:val="000000"/>
        </w:rPr>
      </w:pPr>
      <w:r w:rsidRPr="00D37E18">
        <w:rPr>
          <w:color w:val="000000"/>
        </w:rPr>
        <w:t xml:space="preserve">Dr. </w:t>
      </w:r>
      <w:proofErr w:type="spellStart"/>
      <w:r w:rsidRPr="00D37E18">
        <w:rPr>
          <w:color w:val="000000"/>
        </w:rPr>
        <w:t>Öğr</w:t>
      </w:r>
      <w:proofErr w:type="spellEnd"/>
      <w:r w:rsidRPr="00D37E18">
        <w:rPr>
          <w:color w:val="000000"/>
        </w:rPr>
        <w:t>. Üyesi Sedat AKAY</w:t>
      </w:r>
    </w:p>
    <w:p w:rsidR="00A47C6D" w:rsidRPr="00D37E18" w:rsidRDefault="00A47C6D" w:rsidP="00D37E18">
      <w:pPr>
        <w:pStyle w:val="NormalWeb"/>
        <w:spacing w:before="0" w:beforeAutospacing="0" w:after="0" w:afterAutospacing="0"/>
        <w:jc w:val="both"/>
      </w:pPr>
      <w:proofErr w:type="spellStart"/>
      <w:r w:rsidRPr="00D37E18">
        <w:rPr>
          <w:color w:val="000000"/>
        </w:rPr>
        <w:t>Öğr</w:t>
      </w:r>
      <w:proofErr w:type="spellEnd"/>
      <w:r w:rsidRPr="00D37E18">
        <w:rPr>
          <w:color w:val="000000"/>
        </w:rPr>
        <w:t>. Gör. Cihan YILDIRIM</w:t>
      </w:r>
    </w:p>
    <w:p w:rsidR="00805238" w:rsidRPr="008C2B50" w:rsidRDefault="00805238" w:rsidP="00D37E18">
      <w:pPr>
        <w:pStyle w:val="NormalWeb"/>
        <w:spacing w:before="0" w:beforeAutospacing="0" w:after="0" w:afterAutospacing="0"/>
        <w:jc w:val="both"/>
      </w:pPr>
      <w:r w:rsidRPr="008C2B50">
        <w:rPr>
          <w:b/>
          <w:bCs/>
          <w:color w:val="000000"/>
        </w:rPr>
        <w:t>Birim Hakkında Bilgiler</w:t>
      </w:r>
    </w:p>
    <w:p w:rsidR="00A47C6D" w:rsidRPr="00D37E18" w:rsidRDefault="00A47C6D" w:rsidP="00D37E18">
      <w:pPr>
        <w:pStyle w:val="NormalWeb"/>
        <w:spacing w:before="0" w:beforeAutospacing="0" w:after="0" w:afterAutospacing="0"/>
        <w:jc w:val="both"/>
        <w:rPr>
          <w:color w:val="000000"/>
        </w:rPr>
      </w:pPr>
      <w:r w:rsidRPr="00D37E18">
        <w:rPr>
          <w:color w:val="000000"/>
        </w:rPr>
        <w:t xml:space="preserve">Dr. </w:t>
      </w:r>
      <w:proofErr w:type="spellStart"/>
      <w:r w:rsidRPr="00D37E18">
        <w:rPr>
          <w:color w:val="000000"/>
        </w:rPr>
        <w:t>Öğr</w:t>
      </w:r>
      <w:proofErr w:type="spellEnd"/>
      <w:r w:rsidRPr="00D37E18">
        <w:rPr>
          <w:color w:val="000000"/>
        </w:rPr>
        <w:t>. Üyesi Sedat AKAY</w:t>
      </w:r>
    </w:p>
    <w:p w:rsidR="00A47C6D" w:rsidRPr="00D37E18" w:rsidRDefault="00A47C6D" w:rsidP="00D37E18">
      <w:pPr>
        <w:pStyle w:val="NormalWeb"/>
        <w:spacing w:before="0" w:beforeAutospacing="0" w:after="0" w:afterAutospacing="0"/>
        <w:jc w:val="both"/>
      </w:pPr>
      <w:proofErr w:type="spellStart"/>
      <w:r w:rsidRPr="00D37E18">
        <w:rPr>
          <w:color w:val="000000"/>
        </w:rPr>
        <w:t>Öğr</w:t>
      </w:r>
      <w:proofErr w:type="spellEnd"/>
      <w:r w:rsidRPr="00D37E18">
        <w:rPr>
          <w:color w:val="000000"/>
        </w:rPr>
        <w:t>. Gör. Cihan YILDIRIM</w:t>
      </w:r>
    </w:p>
    <w:p w:rsidR="00805238" w:rsidRPr="008C2B50" w:rsidRDefault="00805238" w:rsidP="00D37E18">
      <w:pPr>
        <w:pStyle w:val="NormalWeb"/>
        <w:spacing w:before="0" w:beforeAutospacing="0" w:after="0" w:afterAutospacing="0"/>
        <w:jc w:val="both"/>
      </w:pPr>
    </w:p>
    <w:p w:rsidR="00805238" w:rsidRPr="008C2B50" w:rsidRDefault="00805238" w:rsidP="00D37E18">
      <w:pPr>
        <w:pStyle w:val="NormalWeb"/>
        <w:spacing w:before="0" w:beforeAutospacing="0" w:after="0" w:afterAutospacing="0"/>
        <w:jc w:val="both"/>
        <w:rPr>
          <w:b/>
          <w:bCs/>
          <w:color w:val="000000"/>
        </w:rPr>
      </w:pPr>
      <w:r w:rsidRPr="008C2B50">
        <w:rPr>
          <w:b/>
          <w:bCs/>
          <w:color w:val="000000"/>
        </w:rPr>
        <w:t>Liderlik, Yönetim ve Kalite</w:t>
      </w:r>
    </w:p>
    <w:p w:rsidR="00A47C6D" w:rsidRPr="00D37E18" w:rsidRDefault="00A47C6D" w:rsidP="00D37E18">
      <w:pPr>
        <w:pStyle w:val="NormalWeb"/>
        <w:spacing w:before="0" w:beforeAutospacing="0" w:after="0" w:afterAutospacing="0"/>
        <w:jc w:val="both"/>
        <w:rPr>
          <w:bCs/>
          <w:color w:val="000000"/>
        </w:rPr>
      </w:pPr>
      <w:proofErr w:type="spellStart"/>
      <w:r w:rsidRPr="00D37E18">
        <w:rPr>
          <w:bCs/>
          <w:color w:val="000000"/>
        </w:rPr>
        <w:t>Öğr</w:t>
      </w:r>
      <w:proofErr w:type="spellEnd"/>
      <w:r w:rsidRPr="00D37E18">
        <w:rPr>
          <w:bCs/>
          <w:color w:val="000000"/>
        </w:rPr>
        <w:t>. Gör. Ferit ŞAHİN</w:t>
      </w:r>
    </w:p>
    <w:p w:rsidR="00A47C6D" w:rsidRPr="00D37E18" w:rsidRDefault="00A47C6D" w:rsidP="00D37E18">
      <w:pPr>
        <w:pStyle w:val="NormalWeb"/>
        <w:spacing w:before="0" w:beforeAutospacing="0" w:after="0" w:afterAutospacing="0"/>
        <w:jc w:val="both"/>
        <w:rPr>
          <w:bCs/>
          <w:color w:val="000000"/>
        </w:rPr>
      </w:pPr>
      <w:proofErr w:type="spellStart"/>
      <w:r w:rsidRPr="00D37E18">
        <w:rPr>
          <w:bCs/>
          <w:color w:val="000000"/>
        </w:rPr>
        <w:t>Öğr</w:t>
      </w:r>
      <w:proofErr w:type="spellEnd"/>
      <w:r w:rsidRPr="00D37E18">
        <w:rPr>
          <w:bCs/>
          <w:color w:val="000000"/>
        </w:rPr>
        <w:t>. Gör. Mesut KİNEŞ</w:t>
      </w:r>
    </w:p>
    <w:p w:rsidR="00A47C6D" w:rsidRPr="00D37E18" w:rsidRDefault="00A47C6D" w:rsidP="00D37E18">
      <w:pPr>
        <w:pStyle w:val="NormalWeb"/>
        <w:spacing w:before="0" w:beforeAutospacing="0" w:after="0" w:afterAutospacing="0"/>
        <w:jc w:val="both"/>
      </w:pPr>
      <w:r w:rsidRPr="00D37E18">
        <w:rPr>
          <w:bCs/>
          <w:color w:val="000000"/>
        </w:rPr>
        <w:t>Yüksekokul Sekreteri Adnan KARANFİL</w:t>
      </w:r>
    </w:p>
    <w:p w:rsidR="00805238" w:rsidRPr="008C2B50" w:rsidRDefault="00805238" w:rsidP="00D37E18">
      <w:pPr>
        <w:pStyle w:val="NormalWeb"/>
        <w:spacing w:before="0" w:beforeAutospacing="0" w:after="0" w:afterAutospacing="0"/>
        <w:jc w:val="both"/>
        <w:rPr>
          <w:b/>
          <w:bCs/>
          <w:color w:val="000000"/>
        </w:rPr>
      </w:pPr>
      <w:r w:rsidRPr="008C2B50">
        <w:rPr>
          <w:b/>
          <w:bCs/>
          <w:color w:val="000000"/>
        </w:rPr>
        <w:t>Eğitim ve Öğretim</w:t>
      </w:r>
    </w:p>
    <w:p w:rsidR="00A47C6D" w:rsidRPr="00D37E18" w:rsidRDefault="00A47C6D" w:rsidP="00D37E18">
      <w:pPr>
        <w:pStyle w:val="NormalWeb"/>
        <w:spacing w:before="0" w:beforeAutospacing="0" w:after="0" w:afterAutospacing="0"/>
        <w:jc w:val="both"/>
      </w:pPr>
      <w:r w:rsidRPr="00D37E18">
        <w:rPr>
          <w:bCs/>
          <w:color w:val="000000"/>
        </w:rPr>
        <w:t xml:space="preserve">Dr. </w:t>
      </w:r>
      <w:proofErr w:type="spellStart"/>
      <w:r w:rsidRPr="00D37E18">
        <w:rPr>
          <w:bCs/>
          <w:color w:val="000000"/>
        </w:rPr>
        <w:t>Öğr</w:t>
      </w:r>
      <w:proofErr w:type="spellEnd"/>
      <w:r w:rsidRPr="00D37E18">
        <w:rPr>
          <w:bCs/>
          <w:color w:val="000000"/>
        </w:rPr>
        <w:t>. Üyesi Hacer GÖZEN</w:t>
      </w:r>
    </w:p>
    <w:p w:rsidR="00805238" w:rsidRPr="008C2B50" w:rsidRDefault="00805238" w:rsidP="00D37E18">
      <w:pPr>
        <w:pStyle w:val="NormalWeb"/>
        <w:spacing w:before="0" w:beforeAutospacing="0" w:after="0" w:afterAutospacing="0"/>
        <w:jc w:val="both"/>
      </w:pPr>
      <w:r w:rsidRPr="008C2B50">
        <w:rPr>
          <w:b/>
          <w:bCs/>
          <w:color w:val="000000"/>
        </w:rPr>
        <w:t>Araştırma ve Geliştirme</w:t>
      </w:r>
    </w:p>
    <w:p w:rsidR="00805238" w:rsidRPr="00D37E18" w:rsidRDefault="00A47C6D" w:rsidP="00D37E18">
      <w:pPr>
        <w:pStyle w:val="NormalWeb"/>
        <w:spacing w:before="0" w:beforeAutospacing="0" w:after="0" w:afterAutospacing="0"/>
        <w:jc w:val="both"/>
      </w:pPr>
      <w:proofErr w:type="spellStart"/>
      <w:r w:rsidRPr="00D37E18">
        <w:rPr>
          <w:bCs/>
          <w:color w:val="000000"/>
        </w:rPr>
        <w:t>Öğr</w:t>
      </w:r>
      <w:proofErr w:type="spellEnd"/>
      <w:r w:rsidRPr="00D37E18">
        <w:rPr>
          <w:bCs/>
          <w:color w:val="000000"/>
        </w:rPr>
        <w:t xml:space="preserve">. Gör. </w:t>
      </w:r>
      <w:proofErr w:type="spellStart"/>
      <w:r w:rsidRPr="00D37E18">
        <w:rPr>
          <w:bCs/>
          <w:color w:val="000000"/>
        </w:rPr>
        <w:t>Ardeniz</w:t>
      </w:r>
      <w:proofErr w:type="spellEnd"/>
      <w:r w:rsidRPr="00D37E18">
        <w:rPr>
          <w:bCs/>
          <w:color w:val="000000"/>
        </w:rPr>
        <w:t xml:space="preserve"> ÖZENÇ</w:t>
      </w:r>
    </w:p>
    <w:p w:rsidR="00805238" w:rsidRPr="008C2B50" w:rsidRDefault="00805238" w:rsidP="00D37E18">
      <w:pPr>
        <w:pStyle w:val="NormalWeb"/>
        <w:spacing w:before="0" w:beforeAutospacing="0" w:after="0" w:afterAutospacing="0"/>
        <w:jc w:val="both"/>
      </w:pPr>
      <w:r w:rsidRPr="008C2B50">
        <w:rPr>
          <w:b/>
          <w:bCs/>
          <w:color w:val="000000"/>
        </w:rPr>
        <w:t>Toplumsal Katkı</w:t>
      </w:r>
    </w:p>
    <w:p w:rsidR="00A47C6D" w:rsidRPr="00D37E18" w:rsidRDefault="00A47C6D" w:rsidP="00D37E18">
      <w:pPr>
        <w:pStyle w:val="NormalWeb"/>
        <w:spacing w:before="0" w:beforeAutospacing="0" w:after="0" w:afterAutospacing="0"/>
        <w:jc w:val="both"/>
      </w:pPr>
      <w:r w:rsidRPr="00D37E18">
        <w:rPr>
          <w:color w:val="000000"/>
        </w:rPr>
        <w:t>Ar. Gör. Dr. Mesut ARSLAN</w:t>
      </w:r>
    </w:p>
    <w:p w:rsidR="00805238" w:rsidRPr="00D37E18" w:rsidRDefault="00805238" w:rsidP="00D37E18">
      <w:pPr>
        <w:pStyle w:val="NormalWeb"/>
        <w:spacing w:before="0" w:beforeAutospacing="0" w:after="0" w:afterAutospacing="0"/>
        <w:jc w:val="both"/>
      </w:pPr>
      <w:r w:rsidRPr="00D37E18">
        <w:rPr>
          <w:bCs/>
          <w:color w:val="000000"/>
        </w:rPr>
        <w:t>Gelişmeye Açık Yönler</w:t>
      </w:r>
    </w:p>
    <w:p w:rsidR="00805238" w:rsidRPr="008C2B50" w:rsidRDefault="00805238" w:rsidP="00BF1F3D">
      <w:pPr>
        <w:pStyle w:val="NormalWeb"/>
        <w:spacing w:before="0" w:beforeAutospacing="0" w:after="0" w:afterAutospacing="0"/>
        <w:jc w:val="both"/>
      </w:pPr>
      <w:r w:rsidRPr="00D37E18">
        <w:rPr>
          <w:bCs/>
          <w:color w:val="000000"/>
        </w:rPr>
        <w:t>Sonuç ve Değerlendirme</w:t>
      </w:r>
      <w:bookmarkStart w:id="0" w:name="_GoBack"/>
      <w:bookmarkEnd w:id="0"/>
    </w:p>
    <w:p w:rsidR="00805238" w:rsidRPr="008C2B50" w:rsidRDefault="00805238" w:rsidP="008C2B50">
      <w:pPr>
        <w:pStyle w:val="Balk1"/>
        <w:spacing w:before="120" w:after="240" w:line="480" w:lineRule="auto"/>
        <w:ind w:right="60"/>
        <w:jc w:val="center"/>
        <w:rPr>
          <w:rFonts w:ascii="Times New Roman" w:hAnsi="Times New Roman" w:cs="Times New Roman"/>
          <w:sz w:val="24"/>
          <w:szCs w:val="24"/>
        </w:rPr>
      </w:pPr>
    </w:p>
    <w:p w:rsidR="00805238" w:rsidRPr="008C2B50" w:rsidRDefault="00805238" w:rsidP="008C2B50">
      <w:pPr>
        <w:pStyle w:val="Balk1"/>
        <w:spacing w:before="120" w:after="240" w:line="480" w:lineRule="auto"/>
        <w:ind w:right="60"/>
        <w:jc w:val="center"/>
        <w:rPr>
          <w:rFonts w:ascii="Times New Roman" w:hAnsi="Times New Roman" w:cs="Times New Roman"/>
          <w:sz w:val="24"/>
          <w:szCs w:val="24"/>
        </w:rPr>
      </w:pPr>
      <w:r w:rsidRPr="008C2B50">
        <w:rPr>
          <w:rFonts w:ascii="Times New Roman" w:hAnsi="Times New Roman" w:cs="Times New Roman"/>
          <w:color w:val="0070C0"/>
          <w:sz w:val="24"/>
          <w:szCs w:val="24"/>
        </w:rPr>
        <w:t>BİRİM HAKKINDA BİLGİLER</w:t>
      </w:r>
    </w:p>
    <w:p w:rsidR="00805238" w:rsidRPr="008C2B50" w:rsidRDefault="00805238" w:rsidP="008C2B50">
      <w:pPr>
        <w:pStyle w:val="Balk2"/>
        <w:spacing w:before="360" w:after="80" w:line="480" w:lineRule="auto"/>
        <w:jc w:val="both"/>
        <w:rPr>
          <w:rFonts w:ascii="Times New Roman" w:hAnsi="Times New Roman" w:cs="Times New Roman"/>
          <w:sz w:val="24"/>
          <w:szCs w:val="24"/>
        </w:rPr>
      </w:pPr>
      <w:r w:rsidRPr="008C2B50">
        <w:rPr>
          <w:rFonts w:ascii="Times New Roman" w:hAnsi="Times New Roman" w:cs="Times New Roman"/>
          <w:color w:val="000000"/>
          <w:sz w:val="24"/>
          <w:szCs w:val="24"/>
        </w:rPr>
        <w:t>1. İletişim Bilgileri</w:t>
      </w:r>
    </w:p>
    <w:p w:rsidR="00805238" w:rsidRPr="008C2B50" w:rsidRDefault="00805238" w:rsidP="008C2B50">
      <w:pPr>
        <w:pStyle w:val="NormalWeb"/>
        <w:spacing w:before="0" w:beforeAutospacing="0" w:after="0" w:afterAutospacing="0" w:line="480" w:lineRule="auto"/>
        <w:jc w:val="both"/>
      </w:pPr>
      <w:r w:rsidRPr="008C2B50">
        <w:rPr>
          <w:color w:val="000000"/>
        </w:rPr>
        <w:t>Siirt Üniversitesi</w:t>
      </w:r>
    </w:p>
    <w:p w:rsidR="00805238" w:rsidRPr="008C2B50" w:rsidRDefault="00805238" w:rsidP="008C2B50">
      <w:pPr>
        <w:pStyle w:val="NormalWeb"/>
        <w:spacing w:before="0" w:beforeAutospacing="0" w:after="0" w:afterAutospacing="0" w:line="480" w:lineRule="auto"/>
        <w:jc w:val="both"/>
      </w:pPr>
      <w:r w:rsidRPr="008C2B50">
        <w:rPr>
          <w:color w:val="000000"/>
        </w:rPr>
        <w:t>Yabancı Diller Yüksekokulu Müdürlüğü</w:t>
      </w:r>
    </w:p>
    <w:p w:rsidR="00805238" w:rsidRPr="008C2B50" w:rsidRDefault="00805238" w:rsidP="008C2B50">
      <w:pPr>
        <w:pStyle w:val="NormalWeb"/>
        <w:spacing w:before="0" w:beforeAutospacing="0" w:after="0" w:afterAutospacing="0" w:line="480" w:lineRule="auto"/>
        <w:jc w:val="both"/>
      </w:pPr>
      <w:r w:rsidRPr="008C2B50">
        <w:rPr>
          <w:color w:val="000000"/>
        </w:rPr>
        <w:t>Tel: 0 (484) 212 11 11 (3856)</w:t>
      </w:r>
    </w:p>
    <w:p w:rsidR="00805238" w:rsidRPr="008C2B50" w:rsidRDefault="00805238" w:rsidP="008C2B50">
      <w:pPr>
        <w:pStyle w:val="NormalWeb"/>
        <w:spacing w:before="0" w:beforeAutospacing="0" w:after="0" w:afterAutospacing="0" w:line="480" w:lineRule="auto"/>
        <w:jc w:val="both"/>
      </w:pPr>
      <w:r w:rsidRPr="008C2B50">
        <w:rPr>
          <w:color w:val="000000"/>
        </w:rPr>
        <w:t>E-posta: yadyo@siirt.edu.tr</w:t>
      </w:r>
    </w:p>
    <w:p w:rsidR="00805238" w:rsidRPr="008C2B50" w:rsidRDefault="00805238" w:rsidP="008C2B50">
      <w:pPr>
        <w:pStyle w:val="Balk2"/>
        <w:spacing w:before="360" w:after="80" w:line="480" w:lineRule="auto"/>
        <w:jc w:val="both"/>
        <w:rPr>
          <w:rFonts w:ascii="Times New Roman" w:hAnsi="Times New Roman" w:cs="Times New Roman"/>
          <w:sz w:val="24"/>
          <w:szCs w:val="24"/>
        </w:rPr>
      </w:pPr>
      <w:r w:rsidRPr="008C2B50">
        <w:rPr>
          <w:rFonts w:ascii="Times New Roman" w:hAnsi="Times New Roman" w:cs="Times New Roman"/>
          <w:color w:val="000000"/>
          <w:sz w:val="24"/>
          <w:szCs w:val="24"/>
        </w:rPr>
        <w:t>2. Tarihsel Gelişimi</w:t>
      </w:r>
    </w:p>
    <w:p w:rsidR="00805238" w:rsidRPr="008C2B50" w:rsidRDefault="00805238" w:rsidP="008C2B50">
      <w:pPr>
        <w:pStyle w:val="NormalWeb"/>
        <w:spacing w:before="0" w:beforeAutospacing="0" w:after="0" w:afterAutospacing="0" w:line="480" w:lineRule="auto"/>
        <w:jc w:val="both"/>
      </w:pPr>
      <w:r w:rsidRPr="008C2B50">
        <w:rPr>
          <w:color w:val="000000"/>
        </w:rPr>
        <w:t>Tarihsel Gelişimi Yüksekokulumuzun Kurulması, Milli Eğitim Bakanlığı’nın 13.11.2013 tarihli ve 3355331 sayılı yazısı üzerine 28.03.1983 tarihli ve 2809 sayılı Kanunun ek 30. Maddesine göre, Bakanlar Kurulunca 05.02.2014 tarihinde kararlaştırılmış ve 17 Nisan 2014 günü 28975 sayılı Resmi Gazetede yayımlanarak yürürlüğe girmiştir.</w:t>
      </w:r>
    </w:p>
    <w:p w:rsidR="00805238" w:rsidRPr="008C2B50" w:rsidRDefault="00805238" w:rsidP="008C2B50">
      <w:pPr>
        <w:spacing w:line="480" w:lineRule="auto"/>
        <w:jc w:val="both"/>
        <w:rPr>
          <w:rFonts w:ascii="Times New Roman" w:hAnsi="Times New Roman" w:cs="Times New Roman"/>
          <w:sz w:val="24"/>
          <w:szCs w:val="24"/>
        </w:rPr>
      </w:pPr>
    </w:p>
    <w:p w:rsidR="00805238" w:rsidRPr="008C2B50" w:rsidRDefault="00805238" w:rsidP="008C2B50">
      <w:pPr>
        <w:pStyle w:val="NormalWeb"/>
        <w:spacing w:before="0" w:beforeAutospacing="0" w:after="0" w:afterAutospacing="0" w:line="480" w:lineRule="auto"/>
        <w:jc w:val="both"/>
      </w:pPr>
      <w:r w:rsidRPr="008C2B50">
        <w:rPr>
          <w:color w:val="000000"/>
        </w:rPr>
        <w:t xml:space="preserve">Yüksekokulumuz, Üniversitemiz Senatosunun 16.07.2014 tarih ve 2014/14-06 sayılı kararı ile Modern Diller Birimi;(İngilizce, Almanca, Fransızca ve Arapça) Hazırlık Birimi; (İngilizce, </w:t>
      </w:r>
      <w:proofErr w:type="gramStart"/>
      <w:r w:rsidRPr="008C2B50">
        <w:rPr>
          <w:color w:val="000000"/>
        </w:rPr>
        <w:t>Almanca,Fransızca</w:t>
      </w:r>
      <w:proofErr w:type="gramEnd"/>
      <w:r w:rsidRPr="008C2B50">
        <w:rPr>
          <w:color w:val="000000"/>
        </w:rPr>
        <w:t>, Arapça, Rusça ve Çince) ile Kurslar Koordinatörlüğü olmak üzere üç farklı birim şeklinde yapılandırılmıştır.</w:t>
      </w:r>
    </w:p>
    <w:p w:rsidR="00805238" w:rsidRPr="008C2B50" w:rsidRDefault="00805238" w:rsidP="008C2B50">
      <w:pPr>
        <w:spacing w:line="480" w:lineRule="auto"/>
        <w:jc w:val="both"/>
        <w:rPr>
          <w:rFonts w:ascii="Times New Roman" w:hAnsi="Times New Roman" w:cs="Times New Roman"/>
          <w:sz w:val="24"/>
          <w:szCs w:val="24"/>
        </w:rPr>
      </w:pPr>
    </w:p>
    <w:p w:rsidR="00805238" w:rsidRPr="008C2B50" w:rsidRDefault="00805238" w:rsidP="008C2B50">
      <w:pPr>
        <w:pStyle w:val="NormalWeb"/>
        <w:spacing w:before="0" w:beforeAutospacing="0" w:after="0" w:afterAutospacing="0" w:line="480" w:lineRule="auto"/>
        <w:jc w:val="both"/>
      </w:pPr>
      <w:proofErr w:type="gramStart"/>
      <w:r w:rsidRPr="008C2B50">
        <w:rPr>
          <w:color w:val="000000"/>
        </w:rPr>
        <w:t>Üniversitemiz Rektörlüğünün, Yabancı Diller Yüksekokulu’nda Bölüm açılması konusundaki teklifleri, 24/06/2015 tarihli Yükseköğretim Yürütme Kurulu toplantısında incelenmiş ve 2547 Sayılı Kanun' un 2880 Sayılı Kanun'la değişik 7/d-2 maddesi ile 2809 Sayılı Kanun'un 3. maddesi uyarınca Üniversitemizin Yabancı Diller Yüksekokulu'nda Mütercim-Tercümanlık (Arapça), Mütercim Tercümanlık (İngilizce), Temel Yabancı Diller ve yabancı Diller Bölümlerinin açılmasını uygun görmüştür.</w:t>
      </w:r>
      <w:proofErr w:type="gramEnd"/>
    </w:p>
    <w:p w:rsidR="00805238" w:rsidRPr="008C2B50" w:rsidRDefault="00805238" w:rsidP="008C2B50">
      <w:pPr>
        <w:spacing w:line="480" w:lineRule="auto"/>
        <w:jc w:val="both"/>
        <w:rPr>
          <w:rFonts w:ascii="Times New Roman" w:hAnsi="Times New Roman" w:cs="Times New Roman"/>
          <w:sz w:val="24"/>
          <w:szCs w:val="24"/>
        </w:rPr>
      </w:pPr>
    </w:p>
    <w:p w:rsidR="00805238" w:rsidRPr="008C2B50" w:rsidRDefault="00805238" w:rsidP="008C2B50">
      <w:pPr>
        <w:pStyle w:val="NormalWeb"/>
        <w:spacing w:before="0" w:beforeAutospacing="0" w:after="0" w:afterAutospacing="0" w:line="480" w:lineRule="auto"/>
        <w:jc w:val="both"/>
      </w:pPr>
      <w:r w:rsidRPr="008C2B50">
        <w:rPr>
          <w:color w:val="000000"/>
        </w:rPr>
        <w:t>Yüksekokulumuz bünyesinde İngilizce Mütercim-Tercümanlık ve Ara</w:t>
      </w:r>
      <w:r w:rsidR="00B86B4F" w:rsidRPr="008C2B50">
        <w:rPr>
          <w:color w:val="000000"/>
        </w:rPr>
        <w:t xml:space="preserve">pça Mütercim </w:t>
      </w:r>
      <w:proofErr w:type="gramStart"/>
      <w:r w:rsidR="00B86B4F" w:rsidRPr="008C2B50">
        <w:rPr>
          <w:color w:val="000000"/>
        </w:rPr>
        <w:t>Tercümanlık,Temel</w:t>
      </w:r>
      <w:proofErr w:type="gramEnd"/>
      <w:r w:rsidR="00B86B4F" w:rsidRPr="008C2B50">
        <w:rPr>
          <w:color w:val="000000"/>
        </w:rPr>
        <w:t xml:space="preserve"> Yabancı Diller ve Y</w:t>
      </w:r>
      <w:r w:rsidRPr="008C2B50">
        <w:rPr>
          <w:color w:val="000000"/>
        </w:rPr>
        <w:t>abancı Diller olmak üzere dört bölüm bulunmaktadır. İngilizce Mütercim-Tercümanlık Bölümümüz ilk kez 2016-17 öğretim yılında öğrenci almakla beraber diğer bölümlerimiz henüz öğrenci kabulüne başlamıştır.</w:t>
      </w:r>
    </w:p>
    <w:p w:rsidR="00805238" w:rsidRPr="008C2B50" w:rsidRDefault="00805238" w:rsidP="008C2B50">
      <w:pPr>
        <w:spacing w:after="240" w:line="480" w:lineRule="auto"/>
        <w:jc w:val="both"/>
        <w:rPr>
          <w:rFonts w:ascii="Times New Roman" w:hAnsi="Times New Roman" w:cs="Times New Roman"/>
          <w:sz w:val="24"/>
          <w:szCs w:val="24"/>
        </w:rPr>
      </w:pPr>
    </w:p>
    <w:p w:rsidR="00805238" w:rsidRPr="008C2B50" w:rsidRDefault="00805238" w:rsidP="008C2B50">
      <w:pPr>
        <w:pStyle w:val="NormalWeb"/>
        <w:spacing w:before="0" w:beforeAutospacing="0" w:after="0" w:afterAutospacing="0" w:line="480" w:lineRule="auto"/>
        <w:jc w:val="both"/>
      </w:pPr>
      <w:r w:rsidRPr="008C2B50">
        <w:rPr>
          <w:color w:val="000000"/>
        </w:rPr>
        <w:t xml:space="preserve">İngilizce Mütercim-Tercümanlık bölümünde </w:t>
      </w:r>
      <w:r w:rsidR="00E97617" w:rsidRPr="008C2B50">
        <w:rPr>
          <w:color w:val="000000"/>
        </w:rPr>
        <w:t>4</w:t>
      </w:r>
      <w:r w:rsidR="00B86B4F" w:rsidRPr="008C2B50">
        <w:rPr>
          <w:color w:val="000000"/>
        </w:rPr>
        <w:t xml:space="preserve"> </w:t>
      </w:r>
      <w:r w:rsidRPr="008C2B50">
        <w:rPr>
          <w:color w:val="000000"/>
        </w:rPr>
        <w:t xml:space="preserve">Doktor Öğretim </w:t>
      </w:r>
      <w:proofErr w:type="gramStart"/>
      <w:r w:rsidRPr="008C2B50">
        <w:rPr>
          <w:color w:val="000000"/>
        </w:rPr>
        <w:t>Üyesi,</w:t>
      </w:r>
      <w:proofErr w:type="gramEnd"/>
      <w:r w:rsidRPr="008C2B50">
        <w:rPr>
          <w:color w:val="000000"/>
        </w:rPr>
        <w:t xml:space="preserve"> ve </w:t>
      </w:r>
      <w:r w:rsidR="00B86B4F" w:rsidRPr="008C2B50">
        <w:rPr>
          <w:color w:val="000000"/>
        </w:rPr>
        <w:t xml:space="preserve">6 </w:t>
      </w:r>
      <w:r w:rsidRPr="008C2B50">
        <w:rPr>
          <w:color w:val="000000"/>
        </w:rPr>
        <w:t>öğretim görevlisi , (Arapça Mütercim-Tercümanlık bölümünde -</w:t>
      </w:r>
      <w:r w:rsidR="00E97617" w:rsidRPr="008C2B50">
        <w:rPr>
          <w:color w:val="000000"/>
        </w:rPr>
        <w:t xml:space="preserve"> 3</w:t>
      </w:r>
      <w:r w:rsidRPr="008C2B50">
        <w:rPr>
          <w:color w:val="000000"/>
        </w:rPr>
        <w:t xml:space="preserve"> Doktor Öğretim Üyesi, Yabancı Diller Bölümünde </w:t>
      </w:r>
      <w:r w:rsidR="00E97617" w:rsidRPr="008C2B50">
        <w:rPr>
          <w:color w:val="000000"/>
        </w:rPr>
        <w:t>1 araştırma g</w:t>
      </w:r>
      <w:r w:rsidRPr="008C2B50">
        <w:rPr>
          <w:color w:val="000000"/>
        </w:rPr>
        <w:t>örevlisi bulunmaktadır. Bu lisans programlarımız zorunlu hazırlık sınıfı içerir. Hazırlık sınıflarımız haftalık 20 saat ders görmektedirler. Eğitim sonunda yapılan yeterlilik sınavından başarılı olan öğrencilerimiz 1. Sınıfa kayıt yaptırırlar.</w:t>
      </w:r>
    </w:p>
    <w:p w:rsidR="00805238" w:rsidRPr="008C2B50" w:rsidRDefault="00805238" w:rsidP="008C2B50">
      <w:pPr>
        <w:spacing w:line="480" w:lineRule="auto"/>
        <w:jc w:val="both"/>
        <w:rPr>
          <w:rFonts w:ascii="Times New Roman" w:hAnsi="Times New Roman" w:cs="Times New Roman"/>
          <w:sz w:val="24"/>
          <w:szCs w:val="24"/>
        </w:rPr>
      </w:pPr>
    </w:p>
    <w:p w:rsidR="00805238" w:rsidRPr="008C2B50" w:rsidRDefault="00805238" w:rsidP="008C2B50">
      <w:pPr>
        <w:spacing w:line="480" w:lineRule="auto"/>
        <w:jc w:val="both"/>
        <w:rPr>
          <w:rFonts w:ascii="Times New Roman" w:hAnsi="Times New Roman" w:cs="Times New Roman"/>
          <w:sz w:val="24"/>
          <w:szCs w:val="24"/>
        </w:rPr>
      </w:pPr>
    </w:p>
    <w:p w:rsidR="00805238" w:rsidRPr="008C2B50" w:rsidRDefault="00805238" w:rsidP="008C2B50">
      <w:pPr>
        <w:pStyle w:val="NormalWeb"/>
        <w:spacing w:before="120" w:beforeAutospacing="0" w:after="0" w:afterAutospacing="0" w:line="480" w:lineRule="auto"/>
        <w:ind w:right="60"/>
        <w:jc w:val="both"/>
      </w:pPr>
      <w:r w:rsidRPr="008C2B50">
        <w:rPr>
          <w:b/>
          <w:bCs/>
          <w:color w:val="000000"/>
        </w:rPr>
        <w:t>3. Misyonu, Vizyonu, Değerleri ve Hedefleri</w:t>
      </w:r>
    </w:p>
    <w:p w:rsidR="00805238" w:rsidRPr="008C2B50" w:rsidRDefault="00805238" w:rsidP="008C2B50">
      <w:pPr>
        <w:pStyle w:val="NormalWeb"/>
        <w:spacing w:before="240" w:beforeAutospacing="0" w:after="240" w:afterAutospacing="0" w:line="480" w:lineRule="auto"/>
        <w:ind w:right="60"/>
        <w:jc w:val="both"/>
      </w:pPr>
      <w:r w:rsidRPr="008C2B50">
        <w:rPr>
          <w:color w:val="000000"/>
        </w:rPr>
        <w:t xml:space="preserve">Mesleğinde uzman ve yeterlik sahibi mütercim-tercüman yetiştirebilmek, o ülkenin toplumunun dünyadaki gelişmeleri, yenilikleri yakından takip edilebileceği, </w:t>
      </w:r>
      <w:r w:rsidR="00E97617" w:rsidRPr="008C2B50">
        <w:rPr>
          <w:color w:val="000000"/>
        </w:rPr>
        <w:t xml:space="preserve">ulusal ve </w:t>
      </w:r>
      <w:r w:rsidRPr="008C2B50">
        <w:rPr>
          <w:color w:val="000000"/>
        </w:rPr>
        <w:t>uluslararas</w:t>
      </w:r>
      <w:r w:rsidR="00E97617" w:rsidRPr="008C2B50">
        <w:rPr>
          <w:color w:val="000000"/>
        </w:rPr>
        <w:t xml:space="preserve">ı platformlarda </w:t>
      </w:r>
      <w:r w:rsidRPr="008C2B50">
        <w:rPr>
          <w:color w:val="000000"/>
        </w:rPr>
        <w:t>nitelikli mütercim-tercümanların, diller arası bilgiyi, duyguyu ve istenilen mesajları en uygun şekilde sözlü veya yazılı olarak aktarmaları beklenmektedir. İşte bu nedenlerle Siirt Üniversitesi Yabancı Diller Yüksekokulu olarak vizyonumuz, İngilizce ve Arapça alanlarındaki öğrencilerimizi gerek kişisel gerekse mesleki özellikleriyle alanında uzman ve yetkin, profesyonel anlayışa sahip ve etik ilkelere uyacak şekilde yetiştirmektir.</w:t>
      </w:r>
    </w:p>
    <w:p w:rsidR="00805238" w:rsidRPr="008C2B50" w:rsidRDefault="00805238" w:rsidP="008C2B50">
      <w:pPr>
        <w:spacing w:after="240" w:line="480" w:lineRule="auto"/>
        <w:jc w:val="both"/>
        <w:rPr>
          <w:rFonts w:ascii="Times New Roman" w:hAnsi="Times New Roman" w:cs="Times New Roman"/>
          <w:sz w:val="24"/>
          <w:szCs w:val="24"/>
        </w:rPr>
      </w:pPr>
    </w:p>
    <w:p w:rsidR="00805238" w:rsidRPr="008C2B50" w:rsidRDefault="00805238" w:rsidP="008C2B50">
      <w:pPr>
        <w:pStyle w:val="NormalWeb"/>
        <w:spacing w:before="240" w:beforeAutospacing="0" w:after="240" w:afterAutospacing="0" w:line="480" w:lineRule="auto"/>
        <w:ind w:right="60"/>
        <w:jc w:val="both"/>
      </w:pPr>
      <w:r w:rsidRPr="008C2B50">
        <w:rPr>
          <w:color w:val="000000"/>
        </w:rPr>
        <w:t xml:space="preserve">Yabancı Diller Yüksekokulunda mütercim-tercümanlığın yöntem ve stratejileri, öğrencilerin kendi kendine çalışma, yaşam boyu öğrenme, gözlem yapma, kültürler ve diller arası iletişim, sunma, eleştirel </w:t>
      </w:r>
      <w:r w:rsidRPr="008C2B50">
        <w:rPr>
          <w:color w:val="000000"/>
        </w:rPr>
        <w:lastRenderedPageBreak/>
        <w:t>düşünme, takım çalışması, bilişimden etkin yararlanma gibi becerilerini artıracak şekilde 21. yüzyıl becerilerini sağlamak.</w:t>
      </w:r>
    </w:p>
    <w:p w:rsidR="00805238" w:rsidRPr="008C2B50" w:rsidRDefault="00805238" w:rsidP="008C2B50">
      <w:pPr>
        <w:pStyle w:val="NormalWeb"/>
        <w:spacing w:before="240" w:beforeAutospacing="0" w:after="240" w:afterAutospacing="0" w:line="480" w:lineRule="auto"/>
        <w:ind w:right="60"/>
        <w:jc w:val="both"/>
      </w:pPr>
      <w:r w:rsidRPr="008C2B50">
        <w:rPr>
          <w:color w:val="000000"/>
        </w:rPr>
        <w:t>Mütercim-Tercümanlık ve diğer lisans çalışmalarında gerekli olan İngilizce yeterliliğini kazanmaları konusunda destek olmak.</w:t>
      </w:r>
    </w:p>
    <w:p w:rsidR="00805238" w:rsidRPr="008C2B50" w:rsidRDefault="00805238" w:rsidP="008C2B50">
      <w:pPr>
        <w:pStyle w:val="NormalWeb"/>
        <w:spacing w:before="240" w:beforeAutospacing="0" w:after="240" w:afterAutospacing="0" w:line="480" w:lineRule="auto"/>
        <w:ind w:right="60"/>
        <w:jc w:val="both"/>
      </w:pPr>
      <w:r w:rsidRPr="008C2B50">
        <w:rPr>
          <w:color w:val="000000"/>
        </w:rPr>
        <w:t>Bilgi ve İletişim Teknoloji araçlarının dil öğreniminde ve mütercim-tercümanlık alanlarında hem sınıf içinde hem de sınıf dışında kullanmalarını sağlamak ve dil öğreniminde özerkleşmelerini sağlamak.</w:t>
      </w:r>
    </w:p>
    <w:p w:rsidR="00805238" w:rsidRPr="008C2B50" w:rsidRDefault="00805238" w:rsidP="008C2B50">
      <w:pPr>
        <w:pStyle w:val="NormalWeb"/>
        <w:spacing w:before="240" w:beforeAutospacing="0" w:after="240" w:afterAutospacing="0" w:line="480" w:lineRule="auto"/>
        <w:ind w:right="60"/>
        <w:jc w:val="both"/>
      </w:pPr>
      <w:r w:rsidRPr="008C2B50">
        <w:rPr>
          <w:color w:val="000000"/>
        </w:rPr>
        <w:t>Öğrencileri küresel konular üzerinde düşünmelerini sağlamak ve onları bu konular üzerinde İngilizce ve Arapça dillerinde düşüncelerini dile getirme konusunda destekçi olmak.</w:t>
      </w:r>
    </w:p>
    <w:p w:rsidR="00805238" w:rsidRPr="008C2B50" w:rsidRDefault="00805238" w:rsidP="008C2B50">
      <w:pPr>
        <w:pStyle w:val="NormalWeb"/>
        <w:spacing w:before="240" w:beforeAutospacing="0" w:after="240" w:afterAutospacing="0" w:line="480" w:lineRule="auto"/>
        <w:ind w:right="60"/>
        <w:jc w:val="both"/>
      </w:pPr>
      <w:r w:rsidRPr="008C2B50">
        <w:rPr>
          <w:color w:val="000000"/>
        </w:rPr>
        <w:t>Projeler, grup çalışmaları ve sınıf-içi ve sınıf-dışı çalışmalarını ön planda tutarak öğrencilerin çalışma becerilerini geliştirmek.</w:t>
      </w:r>
    </w:p>
    <w:p w:rsidR="00805238" w:rsidRPr="008C2B50" w:rsidRDefault="00805238" w:rsidP="008C2B50">
      <w:pPr>
        <w:pStyle w:val="NormalWeb"/>
        <w:spacing w:before="240" w:beforeAutospacing="0" w:after="240" w:afterAutospacing="0" w:line="480" w:lineRule="auto"/>
        <w:ind w:right="60"/>
        <w:jc w:val="both"/>
      </w:pPr>
      <w:proofErr w:type="gramStart"/>
      <w:r w:rsidRPr="008C2B50">
        <w:rPr>
          <w:color w:val="000000"/>
        </w:rPr>
        <w:t>Çağdaş yaklaşımlar temelinde eğitim-öğretim hizmeti vererek, kendisini geliştiren, ulusal ve uluslararası yenilikleri takip eden, bilgi üreten ve paylaşan, bilimsel ve etik değerleri özümsemiş, toplumsal sorumluluklarının bilincinde ve toplumun gelişmesine katkıda bulunmayı ilke edinen; farklı disiplinlerle işbirliği halinde nitelikli bilimsel araştırma faaliyetleri yürüterek kültürler arası iletişiminde dili araç olarak kullanıp ve geliştirilmesine katkıda bulunmak ve bunu toplumun yararına sunmaktır.</w:t>
      </w:r>
      <w:proofErr w:type="gramEnd"/>
    </w:p>
    <w:p w:rsidR="00805238" w:rsidRPr="008C2B50" w:rsidRDefault="00805238" w:rsidP="008C2B50">
      <w:pPr>
        <w:pStyle w:val="NormalWeb"/>
        <w:spacing w:before="240" w:beforeAutospacing="0" w:after="240" w:afterAutospacing="0" w:line="480" w:lineRule="auto"/>
        <w:ind w:right="60"/>
        <w:jc w:val="both"/>
      </w:pPr>
    </w:p>
    <w:p w:rsidR="00805238" w:rsidRPr="008C2B50" w:rsidRDefault="00805238" w:rsidP="008C2B50">
      <w:pPr>
        <w:pStyle w:val="NormalWeb"/>
        <w:spacing w:before="240" w:beforeAutospacing="0" w:after="240" w:afterAutospacing="0" w:line="480" w:lineRule="auto"/>
        <w:jc w:val="both"/>
      </w:pPr>
      <w:r w:rsidRPr="008C2B50">
        <w:rPr>
          <w:color w:val="000000"/>
        </w:rPr>
        <w:t>Aşağıda yer alan başlıkların yazımı için YÖKAK Dereceli Değerlendirme Anahtarı kullanılacaktır.</w:t>
      </w:r>
    </w:p>
    <w:p w:rsidR="00805238" w:rsidRPr="008C2B50" w:rsidRDefault="00805238" w:rsidP="008C2B50">
      <w:pPr>
        <w:pStyle w:val="NormalWeb"/>
        <w:spacing w:before="240" w:beforeAutospacing="0" w:after="240" w:afterAutospacing="0" w:line="480" w:lineRule="auto"/>
        <w:jc w:val="both"/>
      </w:pPr>
    </w:p>
    <w:p w:rsidR="00805238" w:rsidRPr="008C2B50" w:rsidRDefault="00805238" w:rsidP="008C2B50">
      <w:pPr>
        <w:pStyle w:val="Balk1"/>
        <w:spacing w:before="60" w:line="480" w:lineRule="auto"/>
        <w:ind w:left="720" w:right="60" w:hanging="360"/>
        <w:jc w:val="both"/>
        <w:rPr>
          <w:rFonts w:ascii="Times New Roman" w:hAnsi="Times New Roman" w:cs="Times New Roman"/>
          <w:sz w:val="24"/>
          <w:szCs w:val="24"/>
        </w:rPr>
      </w:pPr>
      <w:r w:rsidRPr="008C2B50">
        <w:rPr>
          <w:rFonts w:ascii="Times New Roman" w:hAnsi="Times New Roman" w:cs="Times New Roman"/>
          <w:color w:val="0070C0"/>
          <w:sz w:val="24"/>
          <w:szCs w:val="24"/>
        </w:rPr>
        <w:lastRenderedPageBreak/>
        <w:t>A.</w:t>
      </w:r>
      <w:r w:rsidRPr="008C2B50">
        <w:rPr>
          <w:rFonts w:ascii="Times New Roman" w:hAnsi="Times New Roman" w:cs="Times New Roman"/>
          <w:b/>
          <w:bCs/>
          <w:color w:val="0070C0"/>
          <w:sz w:val="24"/>
          <w:szCs w:val="24"/>
        </w:rPr>
        <w:t xml:space="preserve">     </w:t>
      </w:r>
      <w:r w:rsidRPr="008C2B50">
        <w:rPr>
          <w:rFonts w:ascii="Times New Roman" w:hAnsi="Times New Roman" w:cs="Times New Roman"/>
          <w:color w:val="0070C0"/>
          <w:sz w:val="24"/>
          <w:szCs w:val="24"/>
        </w:rPr>
        <w:t>LİDERLİK, YÖNETİM VE KALİTE</w:t>
      </w:r>
    </w:p>
    <w:p w:rsidR="00805238" w:rsidRPr="008C2B50" w:rsidRDefault="00805238" w:rsidP="008C2B50">
      <w:pPr>
        <w:pStyle w:val="Balk1"/>
        <w:spacing w:before="60" w:line="480" w:lineRule="auto"/>
        <w:ind w:left="720" w:right="60" w:hanging="360"/>
        <w:jc w:val="both"/>
        <w:rPr>
          <w:rFonts w:ascii="Times New Roman" w:hAnsi="Times New Roman" w:cs="Times New Roman"/>
          <w:sz w:val="24"/>
          <w:szCs w:val="24"/>
        </w:rPr>
      </w:pPr>
      <w:r w:rsidRPr="008C2B50">
        <w:rPr>
          <w:rFonts w:ascii="Times New Roman" w:hAnsi="Times New Roman" w:cs="Times New Roman"/>
          <w:color w:val="0070C0"/>
          <w:sz w:val="24"/>
          <w:szCs w:val="24"/>
        </w:rPr>
        <w:t>B.</w:t>
      </w:r>
      <w:r w:rsidRPr="008C2B50">
        <w:rPr>
          <w:rFonts w:ascii="Times New Roman" w:hAnsi="Times New Roman" w:cs="Times New Roman"/>
          <w:b/>
          <w:bCs/>
          <w:color w:val="0070C0"/>
          <w:sz w:val="24"/>
          <w:szCs w:val="24"/>
        </w:rPr>
        <w:t xml:space="preserve">      </w:t>
      </w:r>
      <w:r w:rsidRPr="008C2B50">
        <w:rPr>
          <w:rFonts w:ascii="Times New Roman" w:hAnsi="Times New Roman" w:cs="Times New Roman"/>
          <w:color w:val="0070C0"/>
          <w:sz w:val="24"/>
          <w:szCs w:val="24"/>
        </w:rPr>
        <w:t>EĞİTİM VE ÖĞRETİM</w:t>
      </w:r>
    </w:p>
    <w:p w:rsidR="00805238" w:rsidRPr="008C2B50" w:rsidRDefault="00805238" w:rsidP="008C2B50">
      <w:pPr>
        <w:pStyle w:val="Balk1"/>
        <w:spacing w:before="60" w:line="480" w:lineRule="auto"/>
        <w:ind w:left="720" w:right="60" w:hanging="360"/>
        <w:jc w:val="both"/>
        <w:rPr>
          <w:rFonts w:ascii="Times New Roman" w:hAnsi="Times New Roman" w:cs="Times New Roman"/>
          <w:sz w:val="24"/>
          <w:szCs w:val="24"/>
        </w:rPr>
      </w:pPr>
      <w:r w:rsidRPr="008C2B50">
        <w:rPr>
          <w:rFonts w:ascii="Times New Roman" w:hAnsi="Times New Roman" w:cs="Times New Roman"/>
          <w:color w:val="0070C0"/>
          <w:sz w:val="24"/>
          <w:szCs w:val="24"/>
        </w:rPr>
        <w:t>C.</w:t>
      </w:r>
      <w:r w:rsidRPr="008C2B50">
        <w:rPr>
          <w:rFonts w:ascii="Times New Roman" w:hAnsi="Times New Roman" w:cs="Times New Roman"/>
          <w:b/>
          <w:bCs/>
          <w:color w:val="0070C0"/>
          <w:sz w:val="24"/>
          <w:szCs w:val="24"/>
        </w:rPr>
        <w:t xml:space="preserve">      </w:t>
      </w:r>
      <w:r w:rsidRPr="008C2B50">
        <w:rPr>
          <w:rFonts w:ascii="Times New Roman" w:hAnsi="Times New Roman" w:cs="Times New Roman"/>
          <w:color w:val="0070C0"/>
          <w:sz w:val="24"/>
          <w:szCs w:val="24"/>
        </w:rPr>
        <w:t>ARAŞTIRMA VE GELİŞTİRME</w:t>
      </w:r>
    </w:p>
    <w:p w:rsidR="00805238" w:rsidRPr="008C2B50" w:rsidRDefault="00805238" w:rsidP="008C2B50">
      <w:pPr>
        <w:pStyle w:val="Balk1"/>
        <w:spacing w:before="60" w:line="480" w:lineRule="auto"/>
        <w:ind w:left="720" w:right="60" w:hanging="360"/>
        <w:jc w:val="both"/>
        <w:rPr>
          <w:rFonts w:ascii="Times New Roman" w:hAnsi="Times New Roman" w:cs="Times New Roman"/>
          <w:sz w:val="24"/>
          <w:szCs w:val="24"/>
        </w:rPr>
      </w:pPr>
      <w:r w:rsidRPr="008C2B50">
        <w:rPr>
          <w:rFonts w:ascii="Times New Roman" w:hAnsi="Times New Roman" w:cs="Times New Roman"/>
          <w:color w:val="0070C0"/>
          <w:sz w:val="24"/>
          <w:szCs w:val="24"/>
        </w:rPr>
        <w:t>D.</w:t>
      </w:r>
      <w:r w:rsidRPr="008C2B50">
        <w:rPr>
          <w:rFonts w:ascii="Times New Roman" w:hAnsi="Times New Roman" w:cs="Times New Roman"/>
          <w:b/>
          <w:bCs/>
          <w:color w:val="0070C0"/>
          <w:sz w:val="24"/>
          <w:szCs w:val="24"/>
        </w:rPr>
        <w:t xml:space="preserve">     </w:t>
      </w:r>
      <w:r w:rsidRPr="008C2B50">
        <w:rPr>
          <w:rFonts w:ascii="Times New Roman" w:hAnsi="Times New Roman" w:cs="Times New Roman"/>
          <w:color w:val="0070C0"/>
          <w:sz w:val="24"/>
          <w:szCs w:val="24"/>
        </w:rPr>
        <w:t>TOPLUMSAL KATKI</w:t>
      </w:r>
    </w:p>
    <w:p w:rsidR="00805238" w:rsidRPr="008C2B50" w:rsidRDefault="00805238" w:rsidP="008C2B50">
      <w:pPr>
        <w:pStyle w:val="Balk1"/>
        <w:spacing w:before="480" w:after="120" w:line="480" w:lineRule="auto"/>
        <w:jc w:val="both"/>
        <w:rPr>
          <w:rFonts w:ascii="Times New Roman" w:hAnsi="Times New Roman" w:cs="Times New Roman"/>
          <w:sz w:val="24"/>
          <w:szCs w:val="24"/>
        </w:rPr>
      </w:pPr>
    </w:p>
    <w:p w:rsidR="00805238" w:rsidRPr="008C2B50" w:rsidRDefault="00805238" w:rsidP="008C2B50">
      <w:pPr>
        <w:pStyle w:val="Balk1"/>
        <w:spacing w:before="480" w:after="120" w:line="480" w:lineRule="auto"/>
        <w:ind w:firstLine="120"/>
        <w:jc w:val="both"/>
        <w:rPr>
          <w:rFonts w:ascii="Times New Roman" w:hAnsi="Times New Roman" w:cs="Times New Roman"/>
          <w:sz w:val="24"/>
          <w:szCs w:val="24"/>
        </w:rPr>
      </w:pPr>
      <w:r w:rsidRPr="008C2B50">
        <w:rPr>
          <w:rFonts w:ascii="Times New Roman" w:hAnsi="Times New Roman" w:cs="Times New Roman"/>
          <w:color w:val="0070C0"/>
          <w:sz w:val="24"/>
          <w:szCs w:val="24"/>
        </w:rPr>
        <w:t>SONUÇ VE DEĞERLENDİRME</w:t>
      </w:r>
    </w:p>
    <w:p w:rsidR="00805238" w:rsidRDefault="00805238" w:rsidP="008C2B50">
      <w:pPr>
        <w:pStyle w:val="NormalWeb"/>
        <w:spacing w:before="120" w:beforeAutospacing="0" w:after="0" w:afterAutospacing="0" w:line="480" w:lineRule="auto"/>
        <w:ind w:left="120" w:right="60"/>
        <w:jc w:val="both"/>
        <w:rPr>
          <w:color w:val="000000"/>
        </w:rPr>
      </w:pPr>
      <w:r w:rsidRPr="008C2B50">
        <w:rPr>
          <w:color w:val="000000"/>
        </w:rPr>
        <w:t xml:space="preserve">Birimin güçlü yönleri ile iyileşmeye açık yönlerinin </w:t>
      </w:r>
      <w:r w:rsidRPr="008C2B50">
        <w:rPr>
          <w:b/>
          <w:bCs/>
          <w:color w:val="000000"/>
        </w:rPr>
        <w:t xml:space="preserve">Liderlik, Yönetim ve Kalite, Eğitim ve Öğretim, Araştırma ve Geliştirme ve Toplumsal Katkı </w:t>
      </w:r>
      <w:r w:rsidRPr="008C2B50">
        <w:rPr>
          <w:color w:val="000000"/>
        </w:rPr>
        <w:t xml:space="preserve">başlıkları altında özet olarak sunulması beklenmektedir. Kurum daha önce bir dış değerlendirme sürecinden geçmiş ve kuruma sunulmuş bir </w:t>
      </w:r>
      <w:r w:rsidRPr="008C2B50">
        <w:rPr>
          <w:i/>
          <w:iCs/>
          <w:color w:val="000000"/>
        </w:rPr>
        <w:t xml:space="preserve">Kurumsal Geri Bildirim Raporu </w:t>
      </w:r>
      <w:r w:rsidRPr="008C2B50">
        <w:rPr>
          <w:color w:val="000000"/>
        </w:rPr>
        <w:t xml:space="preserve">varsa bu raporda belirtilen </w:t>
      </w:r>
      <w:r w:rsidRPr="008C2B50">
        <w:rPr>
          <w:b/>
          <w:bCs/>
          <w:color w:val="000000"/>
          <w:u w:val="single"/>
        </w:rPr>
        <w:t>gelişime</w:t>
      </w:r>
      <w:r w:rsidR="00E97617" w:rsidRPr="008C2B50">
        <w:rPr>
          <w:b/>
          <w:bCs/>
          <w:color w:val="000000"/>
          <w:u w:val="single"/>
        </w:rPr>
        <w:t xml:space="preserve"> </w:t>
      </w:r>
      <w:r w:rsidRPr="008C2B50">
        <w:rPr>
          <w:b/>
          <w:bCs/>
          <w:color w:val="000000"/>
          <w:u w:val="single"/>
        </w:rPr>
        <w:t xml:space="preserve">gelişmeye açık yönlerin </w:t>
      </w:r>
      <w:r w:rsidRPr="008C2B50">
        <w:rPr>
          <w:color w:val="000000"/>
        </w:rPr>
        <w:t xml:space="preserve">giderilmesi için alınan </w:t>
      </w:r>
      <w:r w:rsidRPr="008C2B50">
        <w:rPr>
          <w:b/>
          <w:bCs/>
          <w:color w:val="000000"/>
          <w:u w:val="single"/>
        </w:rPr>
        <w:t>önlemler</w:t>
      </w:r>
      <w:r w:rsidRPr="008C2B50">
        <w:rPr>
          <w:color w:val="000000"/>
        </w:rPr>
        <w:t xml:space="preserve">, gerçekleştirilen faaliyetler sonucunda sağlanan </w:t>
      </w:r>
      <w:r w:rsidRPr="008C2B50">
        <w:rPr>
          <w:b/>
          <w:bCs/>
          <w:color w:val="000000"/>
          <w:u w:val="single"/>
        </w:rPr>
        <w:t>iyileştirmeler</w:t>
      </w:r>
      <w:r w:rsidRPr="008C2B50">
        <w:rPr>
          <w:color w:val="000000"/>
        </w:rPr>
        <w:t xml:space="preserve"> ve </w:t>
      </w:r>
      <w:r w:rsidRPr="008C2B50">
        <w:rPr>
          <w:b/>
          <w:bCs/>
          <w:color w:val="000000"/>
          <w:u w:val="single"/>
        </w:rPr>
        <w:t>ilerleme kaydedilemeyen</w:t>
      </w:r>
      <w:r w:rsidRPr="008C2B50">
        <w:rPr>
          <w:color w:val="000000"/>
        </w:rPr>
        <w:t xml:space="preserve"> noktaların neler olduğu açıkça sunulmalı ve mevcut durum değerlendirmesi ayrıntılı olarak verilmelidir.</w:t>
      </w:r>
    </w:p>
    <w:p w:rsidR="00430372" w:rsidRDefault="00430372" w:rsidP="008C2B50">
      <w:pPr>
        <w:pStyle w:val="NormalWeb"/>
        <w:spacing w:before="120" w:beforeAutospacing="0" w:after="0" w:afterAutospacing="0" w:line="480" w:lineRule="auto"/>
        <w:ind w:left="120" w:right="60"/>
        <w:jc w:val="both"/>
        <w:rPr>
          <w:color w:val="000000"/>
        </w:rPr>
      </w:pPr>
    </w:p>
    <w:p w:rsidR="00430372" w:rsidRDefault="00430372" w:rsidP="008C2B50">
      <w:pPr>
        <w:pStyle w:val="NormalWeb"/>
        <w:spacing w:before="120" w:beforeAutospacing="0" w:after="0" w:afterAutospacing="0" w:line="480" w:lineRule="auto"/>
        <w:ind w:left="120" w:right="60"/>
        <w:jc w:val="both"/>
        <w:rPr>
          <w:color w:val="000000"/>
        </w:rPr>
      </w:pPr>
    </w:p>
    <w:p w:rsidR="00430372" w:rsidRDefault="00430372" w:rsidP="008C2B50">
      <w:pPr>
        <w:pStyle w:val="NormalWeb"/>
        <w:spacing w:before="120" w:beforeAutospacing="0" w:after="0" w:afterAutospacing="0" w:line="480" w:lineRule="auto"/>
        <w:ind w:left="120" w:right="60"/>
        <w:jc w:val="both"/>
        <w:rPr>
          <w:color w:val="000000"/>
        </w:rPr>
      </w:pPr>
    </w:p>
    <w:p w:rsidR="00430372" w:rsidRDefault="00430372" w:rsidP="008C2B50">
      <w:pPr>
        <w:pStyle w:val="NormalWeb"/>
        <w:spacing w:before="120" w:beforeAutospacing="0" w:after="0" w:afterAutospacing="0" w:line="480" w:lineRule="auto"/>
        <w:ind w:left="120" w:right="60"/>
        <w:jc w:val="both"/>
        <w:rPr>
          <w:color w:val="000000"/>
        </w:rPr>
      </w:pPr>
    </w:p>
    <w:p w:rsidR="00430372" w:rsidRDefault="00430372" w:rsidP="008C2B50">
      <w:pPr>
        <w:pStyle w:val="NormalWeb"/>
        <w:spacing w:before="120" w:beforeAutospacing="0" w:after="0" w:afterAutospacing="0" w:line="480" w:lineRule="auto"/>
        <w:ind w:left="120" w:right="60"/>
        <w:jc w:val="both"/>
        <w:rPr>
          <w:color w:val="000000"/>
        </w:rPr>
      </w:pPr>
    </w:p>
    <w:p w:rsidR="00430372" w:rsidRDefault="00430372" w:rsidP="008C2B50">
      <w:pPr>
        <w:pStyle w:val="NormalWeb"/>
        <w:spacing w:before="120" w:beforeAutospacing="0" w:after="0" w:afterAutospacing="0" w:line="480" w:lineRule="auto"/>
        <w:ind w:left="120" w:right="60"/>
        <w:jc w:val="both"/>
        <w:rPr>
          <w:color w:val="000000"/>
        </w:rPr>
      </w:pPr>
    </w:p>
    <w:p w:rsidR="00430372" w:rsidRDefault="00430372" w:rsidP="008C2B50">
      <w:pPr>
        <w:pStyle w:val="NormalWeb"/>
        <w:spacing w:before="120" w:beforeAutospacing="0" w:after="0" w:afterAutospacing="0" w:line="480" w:lineRule="auto"/>
        <w:ind w:left="120" w:right="60"/>
        <w:jc w:val="both"/>
        <w:rPr>
          <w:color w:val="000000"/>
        </w:rPr>
      </w:pPr>
    </w:p>
    <w:p w:rsidR="00430372" w:rsidRDefault="00430372" w:rsidP="008C2B50">
      <w:pPr>
        <w:pStyle w:val="NormalWeb"/>
        <w:spacing w:before="120" w:beforeAutospacing="0" w:after="0" w:afterAutospacing="0" w:line="480" w:lineRule="auto"/>
        <w:ind w:left="120" w:right="60"/>
        <w:jc w:val="both"/>
        <w:rPr>
          <w:color w:val="000000"/>
        </w:rPr>
      </w:pPr>
    </w:p>
    <w:p w:rsidR="00430372" w:rsidRDefault="00430372" w:rsidP="008C2B50">
      <w:pPr>
        <w:pStyle w:val="NormalWeb"/>
        <w:spacing w:before="120" w:beforeAutospacing="0" w:after="0" w:afterAutospacing="0" w:line="480" w:lineRule="auto"/>
        <w:ind w:left="120" w:right="60"/>
        <w:jc w:val="both"/>
        <w:rPr>
          <w:color w:val="000000"/>
        </w:rPr>
      </w:pPr>
      <w:r w:rsidRPr="00DD29F2">
        <w:rPr>
          <w:rFonts w:ascii="CamberW04-Regular" w:hAnsi="CamberW04-Regular"/>
          <w:color w:val="64AEB0"/>
        </w:rPr>
        <w:lastRenderedPageBreak/>
        <mc:AlternateContent>
          <mc:Choice Requires="wps">
            <w:drawing>
              <wp:anchor distT="0" distB="0" distL="114300" distR="114300" simplePos="0" relativeHeight="251661312" behindDoc="1" locked="0" layoutInCell="1" allowOverlap="1" wp14:anchorId="6F40C1B7" wp14:editId="225487D0">
                <wp:simplePos x="0" y="0"/>
                <wp:positionH relativeFrom="page">
                  <wp:posOffset>257175</wp:posOffset>
                </wp:positionH>
                <wp:positionV relativeFrom="paragraph">
                  <wp:posOffset>-748030</wp:posOffset>
                </wp:positionV>
                <wp:extent cx="7486650" cy="10448925"/>
                <wp:effectExtent l="0" t="0" r="19050" b="28575"/>
                <wp:wrapNone/>
                <wp:docPr id="9" name="Dikdörtgen 9"/>
                <wp:cNvGraphicFramePr/>
                <a:graphic xmlns:a="http://schemas.openxmlformats.org/drawingml/2006/main">
                  <a:graphicData uri="http://schemas.microsoft.com/office/word/2010/wordprocessingShape">
                    <wps:wsp>
                      <wps:cNvSpPr/>
                      <wps:spPr>
                        <a:xfrm>
                          <a:off x="0" y="0"/>
                          <a:ext cx="7486650" cy="10448925"/>
                        </a:xfrm>
                        <a:prstGeom prst="rect">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430372" w:rsidRPr="00DD29F2" w:rsidRDefault="00430372" w:rsidP="00430372">
                            <w:pPr>
                              <w:jc w:val="center"/>
                              <w:rPr>
                                <w:rFonts w:ascii="CamberW04-Regular" w:eastAsia="MS PGothic" w:hAnsi="CamberW04-Regular"/>
                                <w:b/>
                                <w:color w:val="FFFFFF" w:themeColor="background1"/>
                                <w:kern w:val="24"/>
                                <w:sz w:val="52"/>
                              </w:rPr>
                            </w:pPr>
                            <w:r w:rsidRPr="00DD29F2">
                              <w:rPr>
                                <w:rFonts w:ascii="CamberW04-Regular" w:eastAsia="MS PGothic" w:hAnsi="CamberW04-Regular"/>
                                <w:b/>
                                <w:color w:val="FFFFFF" w:themeColor="background1"/>
                                <w:kern w:val="24"/>
                                <w:sz w:val="52"/>
                              </w:rPr>
                              <w:t>YÖKAK</w:t>
                            </w:r>
                          </w:p>
                          <w:p w:rsidR="00430372" w:rsidRPr="00DD29F2" w:rsidRDefault="00430372" w:rsidP="00430372">
                            <w:pPr>
                              <w:jc w:val="center"/>
                              <w:rPr>
                                <w:rFonts w:ascii="CamberW04-Regular" w:eastAsia="MS PGothic" w:hAnsi="CamberW04-Regular"/>
                                <w:b/>
                                <w:color w:val="FFFFFF" w:themeColor="background1"/>
                                <w:kern w:val="24"/>
                                <w:sz w:val="52"/>
                              </w:rPr>
                            </w:pPr>
                          </w:p>
                          <w:p w:rsidR="00430372" w:rsidRPr="00DD29F2" w:rsidRDefault="00430372" w:rsidP="00430372">
                            <w:pPr>
                              <w:jc w:val="center"/>
                              <w:rPr>
                                <w:rFonts w:ascii="CamberW04-Regular" w:eastAsia="MS PGothic" w:hAnsi="CamberW04-Regular"/>
                                <w:sz w:val="32"/>
                                <w:szCs w:val="32"/>
                              </w:rPr>
                            </w:pPr>
                            <w:r w:rsidRPr="00DD29F2">
                              <w:rPr>
                                <w:rFonts w:ascii="CamberW04-Regular" w:eastAsia="MS PGothic" w:hAnsi="CamberW04-Regular"/>
                                <w:b/>
                                <w:color w:val="FFFFFF" w:themeColor="background1"/>
                                <w:kern w:val="24"/>
                                <w:sz w:val="52"/>
                              </w:rPr>
                              <w:t>DERECELİ DEĞERLENDİRME ANAHTARI</w:t>
                            </w:r>
                          </w:p>
                          <w:p w:rsidR="00430372" w:rsidRDefault="00430372" w:rsidP="0043037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40C1B7" id="Dikdörtgen 9" o:spid="_x0000_s1026" style="position:absolute;left:0;text-align:left;margin-left:20.25pt;margin-top:-58.9pt;width:589.5pt;height:822.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" fillcolor="#2e74b5 [2404]" strokecolor="#1f4d78 [1604]" strokeweight="1pt">
                <v:textbox>
                  <w:txbxContent>
                    <w:p w:rsidR="00430372" w:rsidRPr="00DD29F2" w:rsidRDefault="00430372" w:rsidP="00430372">
                      <w:pPr>
                        <w:jc w:val="center"/>
                        <w:rPr>
                          <w:rFonts w:ascii="CamberW04-Regular" w:eastAsia="MS PGothic" w:hAnsi="CamberW04-Regular"/>
                          <w:b/>
                          <w:color w:val="FFFFFF" w:themeColor="background1"/>
                          <w:kern w:val="24"/>
                          <w:sz w:val="52"/>
                        </w:rPr>
                      </w:pPr>
                      <w:r w:rsidRPr="00DD29F2">
                        <w:rPr>
                          <w:rFonts w:ascii="CamberW04-Regular" w:eastAsia="MS PGothic" w:hAnsi="CamberW04-Regular"/>
                          <w:b/>
                          <w:color w:val="FFFFFF" w:themeColor="background1"/>
                          <w:kern w:val="24"/>
                          <w:sz w:val="52"/>
                        </w:rPr>
                        <w:t>YÖKAK</w:t>
                      </w:r>
                    </w:p>
                    <w:p w:rsidR="00430372" w:rsidRPr="00DD29F2" w:rsidRDefault="00430372" w:rsidP="00430372">
                      <w:pPr>
                        <w:jc w:val="center"/>
                        <w:rPr>
                          <w:rFonts w:ascii="CamberW04-Regular" w:eastAsia="MS PGothic" w:hAnsi="CamberW04-Regular"/>
                          <w:b/>
                          <w:color w:val="FFFFFF" w:themeColor="background1"/>
                          <w:kern w:val="24"/>
                          <w:sz w:val="52"/>
                        </w:rPr>
                      </w:pPr>
                    </w:p>
                    <w:p w:rsidR="00430372" w:rsidRPr="00DD29F2" w:rsidRDefault="00430372" w:rsidP="00430372">
                      <w:pPr>
                        <w:jc w:val="center"/>
                        <w:rPr>
                          <w:rFonts w:ascii="CamberW04-Regular" w:eastAsia="MS PGothic" w:hAnsi="CamberW04-Regular"/>
                          <w:sz w:val="32"/>
                          <w:szCs w:val="32"/>
                        </w:rPr>
                      </w:pPr>
                      <w:r w:rsidRPr="00DD29F2">
                        <w:rPr>
                          <w:rFonts w:ascii="CamberW04-Regular" w:eastAsia="MS PGothic" w:hAnsi="CamberW04-Regular"/>
                          <w:b/>
                          <w:color w:val="FFFFFF" w:themeColor="background1"/>
                          <w:kern w:val="24"/>
                          <w:sz w:val="52"/>
                        </w:rPr>
                        <w:t>DERECELİ DEĞERLENDİRME ANAHTARI</w:t>
                      </w:r>
                    </w:p>
                    <w:p w:rsidR="00430372" w:rsidRDefault="00430372" w:rsidP="00430372">
                      <w:pPr>
                        <w:jc w:val="center"/>
                      </w:pPr>
                    </w:p>
                  </w:txbxContent>
                </v:textbox>
                <w10:wrap anchorx="page"/>
              </v:rect>
            </w:pict>
          </mc:Fallback>
        </mc:AlternateContent>
      </w:r>
    </w:p>
    <w:p w:rsidR="00430372" w:rsidRPr="008C2B50" w:rsidRDefault="00430372" w:rsidP="008C2B50">
      <w:pPr>
        <w:pStyle w:val="NormalWeb"/>
        <w:spacing w:before="120" w:beforeAutospacing="0" w:after="0" w:afterAutospacing="0" w:line="480" w:lineRule="auto"/>
        <w:ind w:left="120" w:right="60"/>
        <w:jc w:val="both"/>
      </w:pPr>
    </w:p>
    <w:p w:rsidR="00805238" w:rsidRPr="008C2B50" w:rsidRDefault="00805238" w:rsidP="008C2B50">
      <w:pPr>
        <w:pStyle w:val="NormalWeb"/>
        <w:spacing w:before="240" w:beforeAutospacing="0" w:after="240" w:afterAutospacing="0" w:line="480" w:lineRule="auto"/>
        <w:ind w:right="60"/>
        <w:jc w:val="both"/>
      </w:pPr>
    </w:p>
    <w:p w:rsidR="008C2B50" w:rsidRDefault="008C2B50" w:rsidP="003B5E41">
      <w:pPr>
        <w:sectPr w:rsidR="008C2B50" w:rsidSect="00BF1F3D">
          <w:pgSz w:w="11906" w:h="16838"/>
          <w:pgMar w:top="1276" w:right="991" w:bottom="1418" w:left="993" w:header="709" w:footer="709" w:gutter="0"/>
          <w:cols w:space="708"/>
          <w:docGrid w:linePitch="360"/>
        </w:sectPr>
      </w:pPr>
    </w:p>
    <w:p w:rsidR="00805238" w:rsidRDefault="00805238" w:rsidP="003B5E41"/>
    <w:p w:rsidR="00805238" w:rsidRDefault="00805238" w:rsidP="003B5E41"/>
    <w:p w:rsidR="00805238" w:rsidRDefault="00805238" w:rsidP="003B5E41"/>
    <w:p w:rsidR="00805238" w:rsidRDefault="00805238" w:rsidP="003B5E41"/>
    <w:p w:rsidR="00805238" w:rsidRDefault="00805238" w:rsidP="003B5E41"/>
    <w:tbl>
      <w:tblPr>
        <w:tblpPr w:leftFromText="141" w:rightFromText="141" w:vertAnchor="text" w:horzAnchor="margin" w:tblpY="-74"/>
        <w:tblW w:w="160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48"/>
        <w:gridCol w:w="2190"/>
        <w:gridCol w:w="1948"/>
        <w:gridCol w:w="2008"/>
        <w:gridCol w:w="1963"/>
        <w:gridCol w:w="1956"/>
      </w:tblGrid>
      <w:tr w:rsidR="00E97617" w:rsidTr="00E97617">
        <w:trPr>
          <w:trHeight w:val="412"/>
        </w:trPr>
        <w:tc>
          <w:tcPr>
            <w:tcW w:w="16013" w:type="dxa"/>
            <w:gridSpan w:val="6"/>
            <w:shd w:val="clear" w:color="auto" w:fill="FFCADE"/>
            <w:vAlign w:val="bottom"/>
          </w:tcPr>
          <w:p w:rsidR="00E97617" w:rsidRDefault="00E97617" w:rsidP="00E97617">
            <w:pPr>
              <w:numPr>
                <w:ilvl w:val="0"/>
                <w:numId w:val="2"/>
              </w:numPr>
              <w:pBdr>
                <w:top w:val="nil"/>
                <w:left w:val="nil"/>
                <w:bottom w:val="nil"/>
                <w:right w:val="nil"/>
                <w:between w:val="nil"/>
              </w:pBdr>
              <w:spacing w:line="276" w:lineRule="auto"/>
              <w:jc w:val="right"/>
              <w:rPr>
                <w:b/>
                <w:color w:val="7B0B4E"/>
                <w:sz w:val="28"/>
                <w:szCs w:val="28"/>
              </w:rPr>
            </w:pPr>
            <w:r>
              <w:rPr>
                <w:b/>
                <w:color w:val="7B0B4E"/>
                <w:sz w:val="28"/>
                <w:szCs w:val="28"/>
              </w:rPr>
              <w:t>LİDERLİK, YÖNETİM ve KALİTE</w:t>
            </w:r>
          </w:p>
          <w:p w:rsidR="00E97617" w:rsidRDefault="00E97617" w:rsidP="00E97617">
            <w:pPr>
              <w:pBdr>
                <w:top w:val="nil"/>
                <w:left w:val="nil"/>
                <w:bottom w:val="nil"/>
                <w:right w:val="nil"/>
                <w:between w:val="nil"/>
              </w:pBdr>
              <w:spacing w:line="276" w:lineRule="auto"/>
              <w:ind w:left="720"/>
              <w:jc w:val="center"/>
              <w:rPr>
                <w:b/>
                <w:color w:val="000000"/>
              </w:rPr>
            </w:pPr>
          </w:p>
        </w:tc>
      </w:tr>
      <w:tr w:rsidR="00E97617" w:rsidTr="00E97617">
        <w:trPr>
          <w:trHeight w:val="261"/>
        </w:trPr>
        <w:tc>
          <w:tcPr>
            <w:tcW w:w="16013" w:type="dxa"/>
            <w:gridSpan w:val="6"/>
            <w:shd w:val="clear" w:color="auto" w:fill="FFCADE"/>
          </w:tcPr>
          <w:p w:rsidR="00E97617" w:rsidRDefault="00E97617" w:rsidP="00E97617">
            <w:pPr>
              <w:spacing w:line="276" w:lineRule="auto"/>
              <w:rPr>
                <w:b/>
              </w:rPr>
            </w:pPr>
            <w:bookmarkStart w:id="1" w:name="_heading=h.2s8eyo1" w:colFirst="0" w:colLast="0"/>
            <w:bookmarkEnd w:id="1"/>
            <w:r>
              <w:rPr>
                <w:b/>
              </w:rPr>
              <w:t>A.1. Liderlik ve Kalite</w:t>
            </w:r>
          </w:p>
          <w:p w:rsidR="00E97617" w:rsidRDefault="00E97617" w:rsidP="00E97617">
            <w:pPr>
              <w:spacing w:line="276" w:lineRule="auto"/>
            </w:pPr>
            <w:r>
              <w:t>Birim, kurumsal dönüşümünü sağlayacak yönetim modeline sahip olmalı, liderlik yaklaşımları uygulamalı, iç kalite güvence mekanizmalarını oluşturmalı ve kalite güvence kültürünü içselleştirmelidir.</w:t>
            </w:r>
          </w:p>
        </w:tc>
      </w:tr>
      <w:tr w:rsidR="00E97617" w:rsidTr="00E97617">
        <w:trPr>
          <w:trHeight w:val="227"/>
        </w:trPr>
        <w:tc>
          <w:tcPr>
            <w:tcW w:w="5948" w:type="dxa"/>
            <w:shd w:val="clear" w:color="auto" w:fill="FFCADE"/>
            <w:vAlign w:val="center"/>
          </w:tcPr>
          <w:p w:rsidR="00E97617" w:rsidRDefault="00E97617" w:rsidP="00E97617">
            <w:pPr>
              <w:tabs>
                <w:tab w:val="center" w:pos="2792"/>
              </w:tabs>
              <w:spacing w:line="276" w:lineRule="auto"/>
            </w:pPr>
          </w:p>
        </w:tc>
        <w:tc>
          <w:tcPr>
            <w:tcW w:w="2190" w:type="dxa"/>
            <w:shd w:val="clear" w:color="auto" w:fill="FFCADE"/>
            <w:vAlign w:val="bottom"/>
          </w:tcPr>
          <w:p w:rsidR="00E97617" w:rsidRDefault="00E97617" w:rsidP="00E97617">
            <w:pPr>
              <w:spacing w:line="276" w:lineRule="auto"/>
              <w:jc w:val="center"/>
              <w:rPr>
                <w:b/>
              </w:rPr>
            </w:pPr>
            <w:r>
              <w:rPr>
                <w:b/>
              </w:rPr>
              <w:t>1</w:t>
            </w:r>
            <w:r>
              <w:rPr>
                <w:rFonts w:ascii="MS Gothic" w:eastAsia="MS Gothic" w:hAnsi="MS Gothic" w:cs="MS Gothic"/>
                <w:b/>
              </w:rPr>
              <w:t>☐</w:t>
            </w:r>
          </w:p>
        </w:tc>
        <w:tc>
          <w:tcPr>
            <w:tcW w:w="1948" w:type="dxa"/>
            <w:shd w:val="clear" w:color="auto" w:fill="FFCADE"/>
            <w:vAlign w:val="bottom"/>
          </w:tcPr>
          <w:p w:rsidR="00E97617" w:rsidRDefault="00E97617" w:rsidP="00E97617">
            <w:pPr>
              <w:spacing w:line="276" w:lineRule="auto"/>
              <w:jc w:val="center"/>
              <w:rPr>
                <w:b/>
              </w:rPr>
            </w:pPr>
            <w:r>
              <w:rPr>
                <w:b/>
              </w:rPr>
              <w:t xml:space="preserve">2 </w:t>
            </w:r>
            <w:r>
              <w:rPr>
                <w:rFonts w:ascii="MS Gothic" w:eastAsia="MS Gothic" w:hAnsi="MS Gothic" w:cs="MS Gothic"/>
                <w:b/>
              </w:rPr>
              <w:t>☐</w:t>
            </w:r>
          </w:p>
        </w:tc>
        <w:tc>
          <w:tcPr>
            <w:tcW w:w="2008" w:type="dxa"/>
            <w:shd w:val="clear" w:color="auto" w:fill="FFCADE"/>
            <w:vAlign w:val="bottom"/>
          </w:tcPr>
          <w:p w:rsidR="00E97617" w:rsidRDefault="00E97617" w:rsidP="00E97617">
            <w:pPr>
              <w:spacing w:line="276" w:lineRule="auto"/>
              <w:jc w:val="center"/>
              <w:rPr>
                <w:b/>
                <w:highlight w:val="red"/>
              </w:rPr>
            </w:pPr>
            <w:r w:rsidRPr="00552A71">
              <w:rPr>
                <w:b/>
                <w:highlight w:val="red"/>
              </w:rPr>
              <w:t xml:space="preserve">3 </w:t>
            </w:r>
            <w:r w:rsidRPr="00552A71">
              <w:rPr>
                <w:rFonts w:ascii="MS Gothic" w:eastAsia="MS Gothic" w:hAnsi="MS Gothic" w:cs="MS Gothic"/>
                <w:b/>
                <w:highlight w:val="red"/>
              </w:rPr>
              <w:t>☐</w:t>
            </w:r>
          </w:p>
        </w:tc>
        <w:tc>
          <w:tcPr>
            <w:tcW w:w="1963" w:type="dxa"/>
            <w:shd w:val="clear" w:color="auto" w:fill="FFCADE"/>
            <w:vAlign w:val="bottom"/>
          </w:tcPr>
          <w:p w:rsidR="00E97617" w:rsidRDefault="00E97617" w:rsidP="00E97617">
            <w:pPr>
              <w:spacing w:line="276" w:lineRule="auto"/>
              <w:jc w:val="center"/>
              <w:rPr>
                <w:b/>
              </w:rPr>
            </w:pPr>
            <w:r w:rsidRPr="00552A71">
              <w:rPr>
                <w:b/>
              </w:rPr>
              <w:t xml:space="preserve">4 </w:t>
            </w:r>
            <w:r w:rsidRPr="00552A71">
              <w:rPr>
                <w:rFonts w:ascii="MS Gothic" w:eastAsia="MS Gothic" w:hAnsi="MS Gothic" w:cs="MS Gothic"/>
                <w:b/>
              </w:rPr>
              <w:t>☐</w:t>
            </w:r>
          </w:p>
        </w:tc>
        <w:tc>
          <w:tcPr>
            <w:tcW w:w="1956" w:type="dxa"/>
            <w:shd w:val="clear" w:color="auto" w:fill="FFCADE"/>
            <w:vAlign w:val="bottom"/>
          </w:tcPr>
          <w:p w:rsidR="00E97617" w:rsidRDefault="00E97617" w:rsidP="00E97617">
            <w:pPr>
              <w:spacing w:line="276" w:lineRule="auto"/>
              <w:jc w:val="center"/>
              <w:rPr>
                <w:b/>
              </w:rPr>
            </w:pPr>
            <w:r>
              <w:rPr>
                <w:b/>
              </w:rPr>
              <w:t xml:space="preserve">5 </w:t>
            </w:r>
            <w:r>
              <w:rPr>
                <w:rFonts w:ascii="MS Gothic" w:eastAsia="MS Gothic" w:hAnsi="MS Gothic" w:cs="MS Gothic"/>
                <w:b/>
              </w:rPr>
              <w:t>☐</w:t>
            </w:r>
          </w:p>
        </w:tc>
      </w:tr>
      <w:tr w:rsidR="00E97617" w:rsidTr="00E97617">
        <w:trPr>
          <w:trHeight w:val="3099"/>
        </w:trPr>
        <w:tc>
          <w:tcPr>
            <w:tcW w:w="5948" w:type="dxa"/>
            <w:vMerge w:val="restart"/>
            <w:shd w:val="clear" w:color="auto" w:fill="FFFFFF"/>
          </w:tcPr>
          <w:p w:rsidR="00E97617" w:rsidRDefault="00E97617" w:rsidP="00E97617">
            <w:pPr>
              <w:spacing w:line="276" w:lineRule="auto"/>
              <w:rPr>
                <w:b/>
                <w:u w:val="single"/>
              </w:rPr>
            </w:pPr>
          </w:p>
          <w:p w:rsidR="00E97617" w:rsidRDefault="00E97617" w:rsidP="00E97617">
            <w:pPr>
              <w:spacing w:line="276" w:lineRule="auto"/>
              <w:rPr>
                <w:b/>
                <w:u w:val="single"/>
              </w:rPr>
            </w:pPr>
            <w:r>
              <w:rPr>
                <w:b/>
                <w:u w:val="single"/>
              </w:rPr>
              <w:t>A.1.1. Yönetim modeli ve idari yapı</w:t>
            </w:r>
          </w:p>
          <w:p w:rsidR="00E97617" w:rsidRDefault="00E97617" w:rsidP="00E97617">
            <w:pPr>
              <w:spacing w:line="276" w:lineRule="auto"/>
              <w:rPr>
                <w:u w:val="single"/>
              </w:rPr>
            </w:pPr>
          </w:p>
          <w:p w:rsidR="00E97617" w:rsidRDefault="00E97617" w:rsidP="00E97617">
            <w:pPr>
              <w:spacing w:line="276" w:lineRule="auto"/>
              <w:jc w:val="both"/>
            </w:pPr>
            <w:r>
              <w:t xml:space="preserve">Birimdeki yönetim modeli ve idari yapı (yasal düzenlemeler çerçevesinde kurumsal yaklaşım, gelenekler, tercihler); karar verme mekanizmaları,  kontrol ve denge unsurları; kurulların çok sesliliği ve bağımsız hareket kabiliyeti, paydaşların temsil edilmesi; öngörülen yönetim modeli ile gerçekleşmenin karşılaştırılması, modelin kurumsallığı ve sürekliliği yerleşmiş ve benimsenmiştir. Organizasyon şeması ve bağlı olma/rapor verme ilişkileri; görev tanımları, iş akış süreçleri vardır ve gerçeği yansıtmaktadır; ayrıca bunlar yayımlanmış ve işleyişin paydaşlarca bilinirliği sağlanmıştır. </w:t>
            </w:r>
          </w:p>
          <w:p w:rsidR="00E97617" w:rsidRDefault="00E97617" w:rsidP="00E97617">
            <w:pPr>
              <w:spacing w:line="276" w:lineRule="auto"/>
            </w:pPr>
          </w:p>
        </w:tc>
        <w:tc>
          <w:tcPr>
            <w:tcW w:w="2190" w:type="dxa"/>
            <w:shd w:val="clear" w:color="auto" w:fill="FEE8EF"/>
          </w:tcPr>
          <w:p w:rsidR="00E97617" w:rsidRDefault="00E97617" w:rsidP="00E97617">
            <w:pPr>
              <w:spacing w:line="276" w:lineRule="auto"/>
            </w:pPr>
            <w:r>
              <w:t>Birimin misyonuyla uyumlu ve stratejik hedeflerini gerçekleştirmeyi sağlayacak bir yönetim modeli ve organizasyonel yapılanması bulunmamaktadır.</w:t>
            </w:r>
          </w:p>
        </w:tc>
        <w:tc>
          <w:tcPr>
            <w:tcW w:w="1948" w:type="dxa"/>
            <w:shd w:val="clear" w:color="auto" w:fill="FECEDD"/>
          </w:tcPr>
          <w:p w:rsidR="00E97617" w:rsidRDefault="00E97617" w:rsidP="00E97617">
            <w:pPr>
              <w:spacing w:line="276" w:lineRule="auto"/>
            </w:pPr>
            <w:r>
              <w:t>Birimin misyon ve stratejik hedeflerine ulaşmasını güvence altına alan ve süreçleriyle uyumlu yönetim modeli ve idari yapılanması belirlenmiştir.</w:t>
            </w:r>
          </w:p>
        </w:tc>
        <w:tc>
          <w:tcPr>
            <w:tcW w:w="2008" w:type="dxa"/>
            <w:shd w:val="clear" w:color="auto" w:fill="E7A3B8"/>
          </w:tcPr>
          <w:p w:rsidR="00E97617" w:rsidRDefault="00E97617" w:rsidP="00E97617">
            <w:pPr>
              <w:spacing w:line="276" w:lineRule="auto"/>
            </w:pPr>
            <w:r>
              <w:t>Birimin yönetim modeli ve organizasyonel yapılanması birim ve alanların genelini kapsayacak şekilde faaliyet göstermektedir.</w:t>
            </w:r>
          </w:p>
        </w:tc>
        <w:tc>
          <w:tcPr>
            <w:tcW w:w="1963" w:type="dxa"/>
            <w:shd w:val="clear" w:color="auto" w:fill="DE829E"/>
          </w:tcPr>
          <w:p w:rsidR="00E97617" w:rsidRDefault="00E97617" w:rsidP="00E97617">
            <w:pPr>
              <w:spacing w:line="276" w:lineRule="auto"/>
            </w:pPr>
            <w:r>
              <w:t>Birimin yönetim ve organizasyonel yapılanmasına ilişkin uygulamaları izlenmekte ve iyileştirilmektedir.</w:t>
            </w:r>
          </w:p>
        </w:tc>
        <w:tc>
          <w:tcPr>
            <w:tcW w:w="1956" w:type="dxa"/>
            <w:shd w:val="clear" w:color="auto" w:fill="D87292"/>
          </w:tcPr>
          <w:p w:rsidR="00E97617" w:rsidRDefault="00E97617" w:rsidP="00E97617">
            <w:pPr>
              <w:spacing w:line="276" w:lineRule="auto"/>
            </w:pPr>
            <w:r>
              <w:t>İçselleştirilmiş, sistematik, sürdürülebilir ve örnek gösterilebilir uygulamalar bulunmaktadır.</w:t>
            </w:r>
          </w:p>
        </w:tc>
      </w:tr>
      <w:tr w:rsidR="00E97617" w:rsidTr="00E97617">
        <w:trPr>
          <w:trHeight w:val="4533"/>
        </w:trPr>
        <w:tc>
          <w:tcPr>
            <w:tcW w:w="5948" w:type="dxa"/>
            <w:vMerge/>
            <w:shd w:val="clear" w:color="auto" w:fill="FFFFFF"/>
          </w:tcPr>
          <w:p w:rsidR="00E97617" w:rsidRDefault="00E97617" w:rsidP="00E97617">
            <w:pPr>
              <w:pBdr>
                <w:top w:val="nil"/>
                <w:left w:val="nil"/>
                <w:bottom w:val="nil"/>
                <w:right w:val="nil"/>
                <w:between w:val="nil"/>
              </w:pBdr>
              <w:spacing w:line="276" w:lineRule="auto"/>
            </w:pPr>
          </w:p>
        </w:tc>
        <w:tc>
          <w:tcPr>
            <w:tcW w:w="10065" w:type="dxa"/>
            <w:gridSpan w:val="5"/>
            <w:shd w:val="clear" w:color="auto" w:fill="E5AEC0"/>
          </w:tcPr>
          <w:p w:rsidR="00E97617" w:rsidRDefault="00E97617" w:rsidP="00E97617">
            <w:pPr>
              <w:spacing w:line="276" w:lineRule="auto"/>
              <w:ind w:left="118" w:right="63"/>
              <w:rPr>
                <w:b/>
                <w:i/>
                <w:color w:val="000000"/>
              </w:rPr>
            </w:pPr>
            <w:r>
              <w:rPr>
                <w:b/>
                <w:i/>
                <w:color w:val="000000"/>
              </w:rPr>
              <w:t>Kanıtlar</w:t>
            </w:r>
          </w:p>
          <w:p w:rsidR="00E97617" w:rsidRPr="00D15285" w:rsidRDefault="00E97617" w:rsidP="00E97617">
            <w:pPr>
              <w:pStyle w:val="Balk4"/>
              <w:numPr>
                <w:ilvl w:val="0"/>
                <w:numId w:val="1"/>
              </w:numPr>
              <w:spacing w:line="276" w:lineRule="auto"/>
              <w:rPr>
                <w:rStyle w:val="GlVurgulama"/>
                <w:rFonts w:ascii="Calibri" w:eastAsia="Calibri" w:hAnsi="Calibri"/>
                <w:i/>
                <w:iCs w:val="0"/>
                <w:color w:val="auto"/>
                <w:sz w:val="20"/>
                <w:szCs w:val="20"/>
              </w:rPr>
            </w:pPr>
            <w:r>
              <w:rPr>
                <w:rFonts w:ascii="Calibri" w:eastAsia="Calibri" w:hAnsi="Calibri"/>
                <w:sz w:val="20"/>
                <w:szCs w:val="20"/>
              </w:rPr>
              <w:t xml:space="preserve">A.1.1.Yüksekokul Organizasyon Şeması  </w:t>
            </w:r>
            <w:r w:rsidRPr="006277D7">
              <w:rPr>
                <w:rStyle w:val="GlVurgulama"/>
                <w:rFonts w:eastAsia="Calibri"/>
              </w:rPr>
              <w:t xml:space="preserve"> </w:t>
            </w:r>
            <w:r>
              <w:rPr>
                <w:rStyle w:val="GlVurgulama"/>
                <w:rFonts w:eastAsia="Calibri"/>
              </w:rPr>
              <w:t xml:space="preserve"> </w:t>
            </w:r>
          </w:p>
          <w:p w:rsidR="00E97617" w:rsidRDefault="00430372" w:rsidP="00E97617">
            <w:pPr>
              <w:pStyle w:val="Balk4"/>
              <w:spacing w:line="276" w:lineRule="auto"/>
              <w:ind w:left="838"/>
              <w:rPr>
                <w:rFonts w:ascii="Calibri" w:hAnsi="Calibri"/>
                <w:i w:val="0"/>
                <w:iCs/>
                <w:sz w:val="20"/>
                <w:szCs w:val="20"/>
              </w:rPr>
            </w:pPr>
            <w:hyperlink r:id="rId6" w:history="1">
              <w:r w:rsidR="00E97617" w:rsidRPr="004D0C64">
                <w:rPr>
                  <w:rStyle w:val="Kpr"/>
                  <w:rFonts w:ascii="Calibri" w:hAnsi="Calibri"/>
                  <w:i w:val="0"/>
                  <w:iCs/>
                  <w:sz w:val="20"/>
                  <w:szCs w:val="20"/>
                </w:rPr>
                <w:t>https://yabancidiller.siirt.edu.tr/detay/organizasyon-semasi/581324332.html</w:t>
              </w:r>
            </w:hyperlink>
          </w:p>
          <w:p w:rsidR="00E97617" w:rsidRDefault="00E97617" w:rsidP="00E97617">
            <w:pPr>
              <w:pStyle w:val="Balk4"/>
              <w:numPr>
                <w:ilvl w:val="0"/>
                <w:numId w:val="1"/>
              </w:numPr>
              <w:spacing w:line="276" w:lineRule="auto"/>
              <w:jc w:val="both"/>
              <w:rPr>
                <w:rFonts w:ascii="Calibri" w:eastAsia="Calibri" w:hAnsi="Calibri"/>
                <w:sz w:val="20"/>
                <w:szCs w:val="20"/>
              </w:rPr>
            </w:pPr>
            <w:r>
              <w:rPr>
                <w:rFonts w:ascii="Calibri" w:eastAsia="Calibri" w:hAnsi="Calibri"/>
                <w:sz w:val="20"/>
                <w:szCs w:val="20"/>
              </w:rPr>
              <w:t>A.1.1. Kalite Komisyonu Üyeleri</w:t>
            </w:r>
          </w:p>
          <w:p w:rsidR="00E97617" w:rsidRDefault="00430372" w:rsidP="00E97617">
            <w:pPr>
              <w:pStyle w:val="Balk4"/>
              <w:spacing w:line="276" w:lineRule="auto"/>
              <w:ind w:left="838"/>
              <w:jc w:val="both"/>
              <w:rPr>
                <w:rFonts w:ascii="Calibri" w:eastAsia="Calibri" w:hAnsi="Calibri"/>
                <w:sz w:val="20"/>
                <w:szCs w:val="20"/>
              </w:rPr>
            </w:pPr>
            <w:hyperlink r:id="rId7" w:history="1">
              <w:r w:rsidR="00E97617" w:rsidRPr="004D0C64">
                <w:rPr>
                  <w:rStyle w:val="Kpr"/>
                  <w:rFonts w:ascii="Calibri" w:eastAsia="Calibri" w:hAnsi="Calibri"/>
                  <w:sz w:val="20"/>
                  <w:szCs w:val="20"/>
                </w:rPr>
                <w:t>https://yabancidiller.siirt.edu.tr/detay/birim-kalite-komisyonu/632640232.html</w:t>
              </w:r>
            </w:hyperlink>
            <w:r w:rsidR="00E97617">
              <w:rPr>
                <w:rFonts w:ascii="Calibri" w:eastAsia="Calibri" w:hAnsi="Calibri"/>
                <w:sz w:val="20"/>
                <w:szCs w:val="20"/>
              </w:rPr>
              <w:t xml:space="preserve">                                  </w:t>
            </w:r>
          </w:p>
          <w:p w:rsidR="00E97617" w:rsidRDefault="00E97617" w:rsidP="00E97617">
            <w:pPr>
              <w:pStyle w:val="Balk4"/>
              <w:numPr>
                <w:ilvl w:val="0"/>
                <w:numId w:val="1"/>
              </w:numPr>
              <w:spacing w:line="276" w:lineRule="auto"/>
              <w:jc w:val="both"/>
              <w:rPr>
                <w:rFonts w:ascii="Calibri" w:eastAsia="Calibri" w:hAnsi="Calibri"/>
                <w:sz w:val="20"/>
                <w:szCs w:val="20"/>
              </w:rPr>
            </w:pPr>
            <w:r>
              <w:rPr>
                <w:rFonts w:ascii="Calibri" w:eastAsia="Calibri" w:hAnsi="Calibri"/>
                <w:sz w:val="20"/>
                <w:szCs w:val="20"/>
              </w:rPr>
              <w:t>A.1.1. İş Akış Süreçleri</w:t>
            </w:r>
          </w:p>
          <w:p w:rsidR="00E97617" w:rsidRDefault="00E97617" w:rsidP="00E97617">
            <w:pPr>
              <w:pStyle w:val="Balk4"/>
              <w:spacing w:line="276" w:lineRule="auto"/>
              <w:ind w:left="478"/>
              <w:jc w:val="both"/>
              <w:rPr>
                <w:rFonts w:ascii="Calibri" w:eastAsia="Calibri" w:hAnsi="Calibri"/>
                <w:sz w:val="20"/>
                <w:szCs w:val="20"/>
              </w:rPr>
            </w:pPr>
            <w:r>
              <w:rPr>
                <w:rFonts w:ascii="Calibri" w:eastAsia="Calibri" w:hAnsi="Calibri"/>
                <w:sz w:val="20"/>
                <w:szCs w:val="20"/>
              </w:rPr>
              <w:t xml:space="preserve">       </w:t>
            </w:r>
            <w:hyperlink r:id="rId8" w:history="1">
              <w:r w:rsidRPr="004D0C64">
                <w:rPr>
                  <w:rStyle w:val="Kpr"/>
                  <w:rFonts w:ascii="Calibri" w:eastAsia="Calibri" w:hAnsi="Calibri"/>
                  <w:sz w:val="20"/>
                  <w:szCs w:val="20"/>
                </w:rPr>
                <w:t>https://yabancidiller.siirt.edu.tr/dosya/Default.aspx?dosya=406269181</w:t>
              </w:r>
            </w:hyperlink>
          </w:p>
          <w:p w:rsidR="00E97617" w:rsidRDefault="00E97617" w:rsidP="00E97617">
            <w:pPr>
              <w:pStyle w:val="Balk4"/>
              <w:spacing w:line="276" w:lineRule="auto"/>
              <w:jc w:val="both"/>
              <w:rPr>
                <w:i w:val="0"/>
              </w:rPr>
            </w:pPr>
            <w:r>
              <w:rPr>
                <w:rFonts w:ascii="Calibri" w:eastAsia="Calibri" w:hAnsi="Calibri"/>
                <w:sz w:val="20"/>
                <w:szCs w:val="20"/>
              </w:rPr>
              <w:t xml:space="preserve">            </w:t>
            </w:r>
          </w:p>
        </w:tc>
      </w:tr>
    </w:tbl>
    <w:p w:rsidR="00805238" w:rsidRDefault="00805238" w:rsidP="003B5E41"/>
    <w:p w:rsidR="00805238" w:rsidRDefault="00805238" w:rsidP="003B5E41"/>
    <w:p w:rsidR="00805238" w:rsidRDefault="00805238" w:rsidP="003B5E41"/>
    <w:p w:rsidR="00805238" w:rsidRDefault="00805238" w:rsidP="003B5E41"/>
    <w:p w:rsidR="00805238" w:rsidRDefault="00805238" w:rsidP="003B5E41"/>
    <w:p w:rsidR="00805238" w:rsidRDefault="00805238" w:rsidP="003B5E41"/>
    <w:tbl>
      <w:tblPr>
        <w:tblpPr w:leftFromText="141" w:rightFromText="141" w:vertAnchor="text" w:horzAnchor="margin" w:tblpY="-34"/>
        <w:tblW w:w="16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47"/>
        <w:gridCol w:w="2121"/>
        <w:gridCol w:w="1915"/>
        <w:gridCol w:w="1965"/>
        <w:gridCol w:w="2462"/>
        <w:gridCol w:w="1920"/>
      </w:tblGrid>
      <w:tr w:rsidR="00E97617" w:rsidTr="00E97617">
        <w:trPr>
          <w:trHeight w:val="720"/>
        </w:trPr>
        <w:tc>
          <w:tcPr>
            <w:tcW w:w="16030" w:type="dxa"/>
            <w:gridSpan w:val="6"/>
            <w:shd w:val="clear" w:color="auto" w:fill="FFCADE"/>
          </w:tcPr>
          <w:p w:rsidR="00E97617" w:rsidRDefault="00E97617" w:rsidP="00E97617">
            <w:pPr>
              <w:numPr>
                <w:ilvl w:val="0"/>
                <w:numId w:val="4"/>
              </w:numPr>
              <w:pBdr>
                <w:top w:val="nil"/>
                <w:left w:val="nil"/>
                <w:bottom w:val="nil"/>
                <w:right w:val="nil"/>
                <w:between w:val="nil"/>
              </w:pBdr>
              <w:spacing w:line="276" w:lineRule="auto"/>
              <w:jc w:val="right"/>
              <w:rPr>
                <w:b/>
                <w:color w:val="7B0B4E"/>
                <w:sz w:val="28"/>
                <w:szCs w:val="28"/>
              </w:rPr>
            </w:pPr>
            <w:r>
              <w:rPr>
                <w:b/>
                <w:color w:val="7B0B4E"/>
                <w:sz w:val="28"/>
                <w:szCs w:val="28"/>
              </w:rPr>
              <w:t>LİDERLİK, YÖNETİM ve KALİTE</w:t>
            </w:r>
          </w:p>
          <w:p w:rsidR="00E97617" w:rsidRDefault="00E97617" w:rsidP="00E97617">
            <w:pPr>
              <w:pBdr>
                <w:top w:val="nil"/>
                <w:left w:val="nil"/>
                <w:bottom w:val="nil"/>
                <w:right w:val="nil"/>
                <w:between w:val="nil"/>
              </w:pBdr>
              <w:spacing w:line="276" w:lineRule="auto"/>
              <w:ind w:left="720"/>
              <w:jc w:val="center"/>
              <w:rPr>
                <w:b/>
                <w:color w:val="000000"/>
              </w:rPr>
            </w:pPr>
          </w:p>
        </w:tc>
      </w:tr>
      <w:tr w:rsidR="00E97617" w:rsidTr="00E97617">
        <w:trPr>
          <w:trHeight w:val="257"/>
        </w:trPr>
        <w:tc>
          <w:tcPr>
            <w:tcW w:w="16030" w:type="dxa"/>
            <w:gridSpan w:val="6"/>
            <w:shd w:val="clear" w:color="auto" w:fill="FFCADE"/>
            <w:vAlign w:val="center"/>
          </w:tcPr>
          <w:p w:rsidR="00E97617" w:rsidRDefault="00E97617" w:rsidP="00E97617">
            <w:pPr>
              <w:spacing w:line="276" w:lineRule="auto"/>
              <w:rPr>
                <w:b/>
              </w:rPr>
            </w:pPr>
            <w:r>
              <w:rPr>
                <w:b/>
              </w:rPr>
              <w:t>A.1. Liderlik ve Kalite</w:t>
            </w:r>
          </w:p>
        </w:tc>
      </w:tr>
      <w:tr w:rsidR="00E97617" w:rsidTr="00E97617">
        <w:trPr>
          <w:trHeight w:val="205"/>
        </w:trPr>
        <w:tc>
          <w:tcPr>
            <w:tcW w:w="5647" w:type="dxa"/>
            <w:shd w:val="clear" w:color="auto" w:fill="FFCADE"/>
            <w:vAlign w:val="center"/>
          </w:tcPr>
          <w:p w:rsidR="00E97617" w:rsidRDefault="00E97617" w:rsidP="00E97617">
            <w:pPr>
              <w:spacing w:line="276" w:lineRule="auto"/>
              <w:rPr>
                <w:b/>
              </w:rPr>
            </w:pPr>
          </w:p>
        </w:tc>
        <w:tc>
          <w:tcPr>
            <w:tcW w:w="2121" w:type="dxa"/>
            <w:shd w:val="clear" w:color="auto" w:fill="FFCADE"/>
            <w:vAlign w:val="bottom"/>
          </w:tcPr>
          <w:p w:rsidR="00E97617" w:rsidRDefault="00E97617" w:rsidP="00E97617">
            <w:pPr>
              <w:spacing w:line="276" w:lineRule="auto"/>
              <w:jc w:val="center"/>
              <w:rPr>
                <w:b/>
              </w:rPr>
            </w:pPr>
            <w:r>
              <w:rPr>
                <w:b/>
              </w:rPr>
              <w:t>1</w:t>
            </w:r>
            <w:r>
              <w:rPr>
                <w:rFonts w:ascii="MS Gothic" w:eastAsia="MS Gothic" w:hAnsi="MS Gothic" w:cs="MS Gothic"/>
                <w:b/>
              </w:rPr>
              <w:t>☐</w:t>
            </w:r>
          </w:p>
        </w:tc>
        <w:tc>
          <w:tcPr>
            <w:tcW w:w="1915" w:type="dxa"/>
            <w:shd w:val="clear" w:color="auto" w:fill="FFCADE"/>
            <w:vAlign w:val="bottom"/>
          </w:tcPr>
          <w:p w:rsidR="00E97617" w:rsidRDefault="00E97617" w:rsidP="00E97617">
            <w:pPr>
              <w:spacing w:line="276" w:lineRule="auto"/>
              <w:jc w:val="center"/>
              <w:rPr>
                <w:b/>
              </w:rPr>
            </w:pPr>
            <w:r>
              <w:rPr>
                <w:b/>
              </w:rPr>
              <w:t xml:space="preserve">2 </w:t>
            </w:r>
            <w:r>
              <w:rPr>
                <w:rFonts w:ascii="MS Gothic" w:eastAsia="MS Gothic" w:hAnsi="MS Gothic" w:cs="MS Gothic"/>
                <w:b/>
              </w:rPr>
              <w:t>☐</w:t>
            </w:r>
          </w:p>
        </w:tc>
        <w:tc>
          <w:tcPr>
            <w:tcW w:w="1965" w:type="dxa"/>
            <w:shd w:val="clear" w:color="auto" w:fill="FFCADE"/>
            <w:vAlign w:val="bottom"/>
          </w:tcPr>
          <w:p w:rsidR="00E97617" w:rsidRDefault="00E97617" w:rsidP="00E97617">
            <w:pPr>
              <w:spacing w:line="276" w:lineRule="auto"/>
              <w:jc w:val="center"/>
              <w:rPr>
                <w:b/>
                <w:highlight w:val="red"/>
              </w:rPr>
            </w:pPr>
            <w:r w:rsidRPr="009E1BF4">
              <w:rPr>
                <w:b/>
                <w:highlight w:val="red"/>
              </w:rPr>
              <w:t xml:space="preserve">3 </w:t>
            </w:r>
            <w:r w:rsidRPr="009E1BF4">
              <w:rPr>
                <w:rFonts w:ascii="MS Gothic" w:eastAsia="MS Gothic" w:hAnsi="MS Gothic" w:cs="MS Gothic"/>
                <w:b/>
                <w:highlight w:val="red"/>
              </w:rPr>
              <w:t>☐</w:t>
            </w:r>
          </w:p>
        </w:tc>
        <w:tc>
          <w:tcPr>
            <w:tcW w:w="2462" w:type="dxa"/>
            <w:shd w:val="clear" w:color="auto" w:fill="FFCADE"/>
            <w:vAlign w:val="bottom"/>
          </w:tcPr>
          <w:p w:rsidR="00E97617" w:rsidRDefault="00E97617" w:rsidP="00E97617">
            <w:pPr>
              <w:spacing w:line="276" w:lineRule="auto"/>
              <w:jc w:val="center"/>
              <w:rPr>
                <w:b/>
              </w:rPr>
            </w:pPr>
            <w:r w:rsidRPr="009E1BF4">
              <w:rPr>
                <w:b/>
              </w:rPr>
              <w:t xml:space="preserve">4 </w:t>
            </w:r>
            <w:r w:rsidRPr="009E1BF4">
              <w:rPr>
                <w:rFonts w:ascii="MS Gothic" w:eastAsia="MS Gothic" w:hAnsi="MS Gothic" w:cs="MS Gothic"/>
                <w:b/>
              </w:rPr>
              <w:t>☐</w:t>
            </w:r>
          </w:p>
        </w:tc>
        <w:tc>
          <w:tcPr>
            <w:tcW w:w="1920" w:type="dxa"/>
            <w:shd w:val="clear" w:color="auto" w:fill="FFCADE"/>
            <w:vAlign w:val="bottom"/>
          </w:tcPr>
          <w:p w:rsidR="00E97617" w:rsidRDefault="00E97617" w:rsidP="00E97617">
            <w:pPr>
              <w:spacing w:line="276" w:lineRule="auto"/>
              <w:jc w:val="center"/>
              <w:rPr>
                <w:b/>
              </w:rPr>
            </w:pPr>
            <w:r>
              <w:rPr>
                <w:b/>
              </w:rPr>
              <w:t xml:space="preserve">5 </w:t>
            </w:r>
            <w:r>
              <w:rPr>
                <w:rFonts w:ascii="MS Gothic" w:eastAsia="MS Gothic" w:hAnsi="MS Gothic" w:cs="MS Gothic"/>
                <w:b/>
              </w:rPr>
              <w:t>☐</w:t>
            </w:r>
          </w:p>
        </w:tc>
      </w:tr>
      <w:tr w:rsidR="00E97617" w:rsidTr="00E97617">
        <w:trPr>
          <w:trHeight w:val="3139"/>
        </w:trPr>
        <w:tc>
          <w:tcPr>
            <w:tcW w:w="5647" w:type="dxa"/>
            <w:vMerge w:val="restart"/>
            <w:shd w:val="clear" w:color="auto" w:fill="FFFFFF"/>
          </w:tcPr>
          <w:p w:rsidR="00E97617" w:rsidRDefault="00E97617" w:rsidP="00E97617">
            <w:pPr>
              <w:spacing w:line="276" w:lineRule="auto"/>
            </w:pPr>
          </w:p>
          <w:p w:rsidR="00E97617" w:rsidRDefault="00E97617" w:rsidP="00E97617">
            <w:pPr>
              <w:spacing w:line="276" w:lineRule="auto"/>
            </w:pPr>
          </w:p>
          <w:p w:rsidR="00E97617" w:rsidRDefault="00E97617" w:rsidP="00E97617">
            <w:pPr>
              <w:spacing w:line="276" w:lineRule="auto"/>
              <w:rPr>
                <w:b/>
                <w:u w:val="single"/>
              </w:rPr>
            </w:pPr>
            <w:r>
              <w:rPr>
                <w:b/>
                <w:u w:val="single"/>
              </w:rPr>
              <w:t>A.1.2. Liderlik</w:t>
            </w:r>
          </w:p>
          <w:p w:rsidR="00E97617" w:rsidRDefault="00E97617" w:rsidP="00E97617">
            <w:pPr>
              <w:spacing w:line="276" w:lineRule="auto"/>
              <w:rPr>
                <w:b/>
                <w:u w:val="single"/>
              </w:rPr>
            </w:pPr>
          </w:p>
          <w:p w:rsidR="00E97617" w:rsidRDefault="00E97617" w:rsidP="00E97617">
            <w:pPr>
              <w:spacing w:line="276" w:lineRule="auto"/>
              <w:jc w:val="both"/>
            </w:pPr>
            <w:r>
              <w:t xml:space="preserve">Birim </w:t>
            </w:r>
            <w:r>
              <w:rPr>
                <w:color w:val="000000"/>
              </w:rPr>
              <w:t>yöneticisinin (</w:t>
            </w:r>
            <w:r>
              <w:t>Yüksekokul Müdürü) ve süreç liderlerinin yükseköğretim ekosistemindeki değişim, belirsizlik ve karmaşıklığı dikkate alan bir kalite güvencesi sistemi ve kültürü oluşturma konusunda sahipliği ve motivasyonu yüksektir. Bu süreçler çevik bir liderlik yaklaşımıyla yönetilmektedir. Bu bağlamda birimin vizyonunu destekleyen stratejik plan çalışmaları düzenli olarak yapılmaktadır.</w:t>
            </w:r>
          </w:p>
          <w:p w:rsidR="00E97617" w:rsidRDefault="00E97617" w:rsidP="00E97617">
            <w:pPr>
              <w:spacing w:line="276" w:lineRule="auto"/>
              <w:jc w:val="both"/>
            </w:pPr>
          </w:p>
          <w:p w:rsidR="00E97617" w:rsidRDefault="00E97617" w:rsidP="00E97617">
            <w:pPr>
              <w:spacing w:line="276" w:lineRule="auto"/>
              <w:jc w:val="both"/>
            </w:pPr>
            <w:r>
              <w:t xml:space="preserve">Liderlik süreçleri ve kalite güvencesi kültürünün içselleştirilmesi sürekli değerlendirilmektedir. </w:t>
            </w:r>
          </w:p>
          <w:p w:rsidR="00E97617" w:rsidRDefault="00E97617" w:rsidP="00E97617">
            <w:pPr>
              <w:spacing w:line="276" w:lineRule="auto"/>
            </w:pPr>
            <w:r>
              <w:t xml:space="preserve"> </w:t>
            </w:r>
          </w:p>
          <w:p w:rsidR="00E97617" w:rsidRDefault="00E97617" w:rsidP="00E97617">
            <w:pPr>
              <w:spacing w:line="276" w:lineRule="auto"/>
            </w:pPr>
          </w:p>
        </w:tc>
        <w:tc>
          <w:tcPr>
            <w:tcW w:w="2121" w:type="dxa"/>
            <w:shd w:val="clear" w:color="auto" w:fill="FDDFE8"/>
          </w:tcPr>
          <w:p w:rsidR="00E97617" w:rsidRDefault="00E97617" w:rsidP="00E97617">
            <w:pPr>
              <w:spacing w:line="276" w:lineRule="auto"/>
            </w:pPr>
            <w:r>
              <w:t xml:space="preserve">Birimde kalite güvencesi sisteminin yönetilmesi ve kalite kültürünün içselleştirilmesini destekleyen etkin bir liderlik yaklaşımı bulunmamaktadır. </w:t>
            </w:r>
          </w:p>
          <w:p w:rsidR="00E97617" w:rsidRDefault="00E97617" w:rsidP="00E97617">
            <w:pPr>
              <w:spacing w:line="276" w:lineRule="auto"/>
            </w:pPr>
          </w:p>
        </w:tc>
        <w:tc>
          <w:tcPr>
            <w:tcW w:w="1915" w:type="dxa"/>
            <w:shd w:val="clear" w:color="auto" w:fill="FECEDD"/>
          </w:tcPr>
          <w:p w:rsidR="00E97617" w:rsidRDefault="00E97617" w:rsidP="00E97617">
            <w:pPr>
              <w:spacing w:line="276" w:lineRule="auto"/>
            </w:pPr>
            <w:r>
              <w:t xml:space="preserve">Birimde liderlerin kalite güvencesi sisteminin yönetimi ve kültürünün içselleştirilmesi konusunda sahipliği ve motivasyonu bulunmaktadır. </w:t>
            </w:r>
          </w:p>
        </w:tc>
        <w:tc>
          <w:tcPr>
            <w:tcW w:w="1965" w:type="dxa"/>
            <w:shd w:val="clear" w:color="auto" w:fill="E59BB2"/>
          </w:tcPr>
          <w:p w:rsidR="00E97617" w:rsidRDefault="00E97617" w:rsidP="00E97617">
            <w:pPr>
              <w:spacing w:line="276" w:lineRule="auto"/>
            </w:pPr>
            <w:r>
              <w:t>Birimin geneline yayılmış, kalite güvencesi sistemi ve kültürünün gelişimini destekleyen etkin liderlik uygulamaları bulunmaktadır.</w:t>
            </w:r>
          </w:p>
        </w:tc>
        <w:tc>
          <w:tcPr>
            <w:tcW w:w="2462" w:type="dxa"/>
            <w:shd w:val="clear" w:color="auto" w:fill="DE829E"/>
          </w:tcPr>
          <w:p w:rsidR="00E97617" w:rsidRDefault="00E97617" w:rsidP="00E97617">
            <w:pPr>
              <w:spacing w:line="276" w:lineRule="auto"/>
            </w:pPr>
            <w:r>
              <w:t>Liderlik uygulamaları ve bu uygulamaların kalite güvencesi sistemi ve kültürünün gelişimine katkısı izlenmekte ve bağlı iyileştirmeler gerçekleştirilmektedir.</w:t>
            </w:r>
          </w:p>
        </w:tc>
        <w:tc>
          <w:tcPr>
            <w:tcW w:w="1920" w:type="dxa"/>
            <w:shd w:val="clear" w:color="auto" w:fill="D87292"/>
          </w:tcPr>
          <w:p w:rsidR="00E97617" w:rsidRDefault="00E97617" w:rsidP="00E97617">
            <w:pPr>
              <w:spacing w:line="276" w:lineRule="auto"/>
            </w:pPr>
            <w:r>
              <w:t>İçselleştirilmiş, sistematik, sürdürülebilir ve örnek gösterilebilir uygulamalar bulunmaktadır.</w:t>
            </w:r>
          </w:p>
        </w:tc>
      </w:tr>
      <w:tr w:rsidR="00E97617" w:rsidTr="00E97617">
        <w:trPr>
          <w:trHeight w:val="4393"/>
        </w:trPr>
        <w:tc>
          <w:tcPr>
            <w:tcW w:w="5647" w:type="dxa"/>
            <w:vMerge/>
            <w:shd w:val="clear" w:color="auto" w:fill="FFFFFF"/>
          </w:tcPr>
          <w:p w:rsidR="00E97617" w:rsidRDefault="00E97617" w:rsidP="00E97617">
            <w:pPr>
              <w:pBdr>
                <w:top w:val="nil"/>
                <w:left w:val="nil"/>
                <w:bottom w:val="nil"/>
                <w:right w:val="nil"/>
                <w:between w:val="nil"/>
              </w:pBdr>
              <w:spacing w:line="276" w:lineRule="auto"/>
            </w:pPr>
          </w:p>
        </w:tc>
        <w:tc>
          <w:tcPr>
            <w:tcW w:w="10383" w:type="dxa"/>
            <w:gridSpan w:val="5"/>
            <w:shd w:val="clear" w:color="auto" w:fill="E5AEC0"/>
          </w:tcPr>
          <w:p w:rsidR="00E97617" w:rsidRDefault="00E97617" w:rsidP="00E97617">
            <w:pPr>
              <w:spacing w:line="276" w:lineRule="auto"/>
              <w:ind w:left="118" w:right="63"/>
              <w:jc w:val="both"/>
            </w:pPr>
          </w:p>
          <w:p w:rsidR="00E97617" w:rsidRDefault="00E97617" w:rsidP="00E97617">
            <w:pPr>
              <w:spacing w:line="276" w:lineRule="auto"/>
              <w:ind w:left="118" w:right="63"/>
              <w:jc w:val="both"/>
              <w:rPr>
                <w:b/>
                <w:i/>
              </w:rPr>
            </w:pPr>
            <w:r>
              <w:rPr>
                <w:b/>
                <w:i/>
              </w:rPr>
              <w:t xml:space="preserve"> Kanıtlar</w:t>
            </w:r>
          </w:p>
          <w:p w:rsidR="00E97617" w:rsidRDefault="00E97617" w:rsidP="00E97617">
            <w:pPr>
              <w:numPr>
                <w:ilvl w:val="0"/>
                <w:numId w:val="1"/>
              </w:numPr>
              <w:spacing w:line="276" w:lineRule="auto"/>
              <w:ind w:right="60"/>
              <w:jc w:val="both"/>
            </w:pPr>
            <w:r>
              <w:rPr>
                <w:b/>
                <w:i/>
                <w:sz w:val="20"/>
                <w:szCs w:val="20"/>
              </w:rPr>
              <w:t>A.1.2. YADYO 2018-2022 Stratejik Planı</w:t>
            </w:r>
          </w:p>
          <w:p w:rsidR="00E97617" w:rsidRDefault="00430372" w:rsidP="00E97617">
            <w:pPr>
              <w:ind w:left="838"/>
              <w:rPr>
                <w:i/>
              </w:rPr>
            </w:pPr>
            <w:hyperlink r:id="rId9" w:history="1">
              <w:r w:rsidR="00E97617" w:rsidRPr="004D0C64">
                <w:rPr>
                  <w:rStyle w:val="Kpr"/>
                  <w:i/>
                </w:rPr>
                <w:t>https://yabancidiller.siirt.edu.tr/detay/2018-2022-birim-stratejik-plani/934313409.html</w:t>
              </w:r>
            </w:hyperlink>
          </w:p>
          <w:p w:rsidR="00E97617" w:rsidRDefault="00E97617" w:rsidP="00E97617">
            <w:pPr>
              <w:pStyle w:val="ListeParagraf"/>
              <w:numPr>
                <w:ilvl w:val="0"/>
                <w:numId w:val="11"/>
              </w:numPr>
              <w:rPr>
                <w:i/>
              </w:rPr>
            </w:pPr>
            <w:r>
              <w:rPr>
                <w:i/>
              </w:rPr>
              <w:t>A.1.2. İdari Faaliyet Raporları</w:t>
            </w:r>
          </w:p>
          <w:p w:rsidR="00E97617" w:rsidRDefault="00430372" w:rsidP="00E97617">
            <w:pPr>
              <w:pStyle w:val="ListeParagraf"/>
              <w:rPr>
                <w:i/>
              </w:rPr>
            </w:pPr>
            <w:hyperlink r:id="rId10" w:history="1">
              <w:r w:rsidR="00E97617" w:rsidRPr="004D0C64">
                <w:rPr>
                  <w:rStyle w:val="Kpr"/>
                  <w:i/>
                </w:rPr>
                <w:t>https://yabancidiller.siirt.edu.tr/detay/idari-faaliyet-raporlari/134609324.html</w:t>
              </w:r>
            </w:hyperlink>
          </w:p>
          <w:p w:rsidR="00E97617" w:rsidRPr="00C30905" w:rsidRDefault="00E97617" w:rsidP="00E97617">
            <w:pPr>
              <w:pStyle w:val="ListeParagraf"/>
              <w:rPr>
                <w:i/>
              </w:rPr>
            </w:pPr>
          </w:p>
        </w:tc>
      </w:tr>
    </w:tbl>
    <w:p w:rsidR="00805238" w:rsidRDefault="00805238" w:rsidP="003B5E41"/>
    <w:p w:rsidR="00805238" w:rsidRDefault="00805238" w:rsidP="003B5E41"/>
    <w:p w:rsidR="00805238" w:rsidRDefault="00805238" w:rsidP="003B5E41"/>
    <w:p w:rsidR="003B5E41" w:rsidRDefault="003B5E41" w:rsidP="003B5E41"/>
    <w:p w:rsidR="003B5E41" w:rsidRDefault="003B5E41" w:rsidP="003B5E41"/>
    <w:p w:rsidR="003B5E41" w:rsidRDefault="003B5E41" w:rsidP="003B5E41"/>
    <w:p w:rsidR="003B5E41" w:rsidRDefault="003B5E41" w:rsidP="003B5E41"/>
    <w:tbl>
      <w:tblPr>
        <w:tblW w:w="157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47"/>
        <w:gridCol w:w="2089"/>
        <w:gridCol w:w="1891"/>
        <w:gridCol w:w="1945"/>
        <w:gridCol w:w="2187"/>
        <w:gridCol w:w="1901"/>
      </w:tblGrid>
      <w:tr w:rsidR="003B5E41" w:rsidTr="003B5E41">
        <w:trPr>
          <w:trHeight w:val="723"/>
        </w:trPr>
        <w:tc>
          <w:tcPr>
            <w:tcW w:w="15760" w:type="dxa"/>
            <w:gridSpan w:val="6"/>
            <w:shd w:val="clear" w:color="auto" w:fill="FFCADE"/>
          </w:tcPr>
          <w:p w:rsidR="003B5E41" w:rsidRDefault="003B5E41" w:rsidP="003B5E41">
            <w:pPr>
              <w:numPr>
                <w:ilvl w:val="0"/>
                <w:numId w:val="5"/>
              </w:numPr>
              <w:pBdr>
                <w:top w:val="nil"/>
                <w:left w:val="nil"/>
                <w:bottom w:val="nil"/>
                <w:right w:val="nil"/>
                <w:between w:val="nil"/>
              </w:pBdr>
              <w:spacing w:line="276" w:lineRule="auto"/>
              <w:jc w:val="right"/>
              <w:rPr>
                <w:b/>
                <w:color w:val="7B0B4E"/>
                <w:sz w:val="28"/>
                <w:szCs w:val="28"/>
              </w:rPr>
            </w:pPr>
            <w:r>
              <w:rPr>
                <w:b/>
                <w:color w:val="7B0B4E"/>
                <w:sz w:val="28"/>
                <w:szCs w:val="28"/>
              </w:rPr>
              <w:t>LİDERLİK, YÖNETİM ve KALİTE</w:t>
            </w:r>
          </w:p>
          <w:p w:rsidR="003B5E41" w:rsidRDefault="003B5E41" w:rsidP="003B5E41">
            <w:pPr>
              <w:spacing w:line="276" w:lineRule="auto"/>
              <w:jc w:val="center"/>
              <w:rPr>
                <w:b/>
                <w:sz w:val="28"/>
                <w:szCs w:val="28"/>
              </w:rPr>
            </w:pPr>
          </w:p>
        </w:tc>
      </w:tr>
      <w:tr w:rsidR="003B5E41" w:rsidTr="003B5E41">
        <w:trPr>
          <w:trHeight w:val="212"/>
        </w:trPr>
        <w:tc>
          <w:tcPr>
            <w:tcW w:w="15760" w:type="dxa"/>
            <w:gridSpan w:val="6"/>
            <w:shd w:val="clear" w:color="auto" w:fill="FFCADE"/>
            <w:vAlign w:val="center"/>
          </w:tcPr>
          <w:p w:rsidR="003B5E41" w:rsidRDefault="003B5E41" w:rsidP="003B5E41">
            <w:pPr>
              <w:spacing w:line="276" w:lineRule="auto"/>
              <w:rPr>
                <w:b/>
              </w:rPr>
            </w:pPr>
            <w:r>
              <w:rPr>
                <w:b/>
              </w:rPr>
              <w:t>A.1. Liderlik ve Kalite</w:t>
            </w:r>
          </w:p>
        </w:tc>
      </w:tr>
      <w:tr w:rsidR="003B5E41" w:rsidTr="003B5E41">
        <w:trPr>
          <w:trHeight w:val="212"/>
        </w:trPr>
        <w:tc>
          <w:tcPr>
            <w:tcW w:w="5747" w:type="dxa"/>
            <w:shd w:val="clear" w:color="auto" w:fill="FFCADE"/>
            <w:vAlign w:val="center"/>
          </w:tcPr>
          <w:p w:rsidR="003B5E41" w:rsidRDefault="003B5E41" w:rsidP="003B5E41">
            <w:pPr>
              <w:spacing w:line="276" w:lineRule="auto"/>
              <w:rPr>
                <w:b/>
              </w:rPr>
            </w:pPr>
          </w:p>
        </w:tc>
        <w:tc>
          <w:tcPr>
            <w:tcW w:w="2089" w:type="dxa"/>
            <w:shd w:val="clear" w:color="auto" w:fill="FFCADE"/>
            <w:vAlign w:val="bottom"/>
          </w:tcPr>
          <w:p w:rsidR="003B5E41" w:rsidRDefault="003B5E41" w:rsidP="003B5E41">
            <w:pPr>
              <w:spacing w:line="276" w:lineRule="auto"/>
              <w:jc w:val="center"/>
              <w:rPr>
                <w:b/>
              </w:rPr>
            </w:pPr>
            <w:r>
              <w:rPr>
                <w:b/>
              </w:rPr>
              <w:t>1</w:t>
            </w:r>
            <w:r>
              <w:rPr>
                <w:rFonts w:ascii="MS Gothic" w:eastAsia="MS Gothic" w:hAnsi="MS Gothic" w:cs="MS Gothic"/>
                <w:b/>
              </w:rPr>
              <w:t>☐</w:t>
            </w:r>
          </w:p>
        </w:tc>
        <w:tc>
          <w:tcPr>
            <w:tcW w:w="1891" w:type="dxa"/>
            <w:shd w:val="clear" w:color="auto" w:fill="FFCADE"/>
            <w:vAlign w:val="bottom"/>
          </w:tcPr>
          <w:p w:rsidR="003B5E41" w:rsidRDefault="003B5E41" w:rsidP="003B5E41">
            <w:pPr>
              <w:spacing w:line="276" w:lineRule="auto"/>
              <w:jc w:val="center"/>
              <w:rPr>
                <w:b/>
                <w:highlight w:val="red"/>
              </w:rPr>
            </w:pPr>
            <w:r w:rsidRPr="00612F5B">
              <w:rPr>
                <w:b/>
              </w:rPr>
              <w:t xml:space="preserve">2 </w:t>
            </w:r>
            <w:r w:rsidRPr="00612F5B">
              <w:rPr>
                <w:rFonts w:ascii="MS Gothic" w:eastAsia="MS Gothic" w:hAnsi="MS Gothic" w:cs="MS Gothic"/>
                <w:b/>
              </w:rPr>
              <w:t>☐</w:t>
            </w:r>
          </w:p>
        </w:tc>
        <w:tc>
          <w:tcPr>
            <w:tcW w:w="1945" w:type="dxa"/>
            <w:shd w:val="clear" w:color="auto" w:fill="FFCADE"/>
            <w:vAlign w:val="bottom"/>
          </w:tcPr>
          <w:p w:rsidR="003B5E41" w:rsidRDefault="003B5E41" w:rsidP="003B5E41">
            <w:pPr>
              <w:spacing w:line="276" w:lineRule="auto"/>
              <w:jc w:val="center"/>
              <w:rPr>
                <w:b/>
              </w:rPr>
            </w:pPr>
            <w:r w:rsidRPr="00C615BE">
              <w:rPr>
                <w:b/>
              </w:rPr>
              <w:t xml:space="preserve">3 </w:t>
            </w:r>
            <w:r w:rsidRPr="00C615BE">
              <w:rPr>
                <w:rFonts w:ascii="MS Gothic" w:eastAsia="MS Gothic" w:hAnsi="MS Gothic" w:cs="MS Gothic"/>
                <w:b/>
              </w:rPr>
              <w:t>☐</w:t>
            </w:r>
          </w:p>
        </w:tc>
        <w:tc>
          <w:tcPr>
            <w:tcW w:w="2187" w:type="dxa"/>
            <w:shd w:val="clear" w:color="auto" w:fill="FFCADE"/>
            <w:vAlign w:val="bottom"/>
          </w:tcPr>
          <w:p w:rsidR="003B5E41" w:rsidRDefault="003B5E41" w:rsidP="003B5E41">
            <w:pPr>
              <w:spacing w:line="276" w:lineRule="auto"/>
              <w:jc w:val="center"/>
              <w:rPr>
                <w:b/>
              </w:rPr>
            </w:pPr>
            <w:r w:rsidRPr="00C615BE">
              <w:rPr>
                <w:b/>
                <w:highlight w:val="red"/>
              </w:rPr>
              <w:t xml:space="preserve">4 </w:t>
            </w:r>
            <w:r w:rsidRPr="00C615BE">
              <w:rPr>
                <w:rFonts w:ascii="MS Gothic" w:eastAsia="MS Gothic" w:hAnsi="MS Gothic" w:cs="MS Gothic"/>
                <w:b/>
                <w:highlight w:val="red"/>
              </w:rPr>
              <w:t>☐</w:t>
            </w:r>
          </w:p>
        </w:tc>
        <w:tc>
          <w:tcPr>
            <w:tcW w:w="1901" w:type="dxa"/>
            <w:shd w:val="clear" w:color="auto" w:fill="FFCADE"/>
            <w:vAlign w:val="bottom"/>
          </w:tcPr>
          <w:p w:rsidR="003B5E41" w:rsidRDefault="003B5E41" w:rsidP="003B5E41">
            <w:pPr>
              <w:spacing w:line="276" w:lineRule="auto"/>
              <w:jc w:val="center"/>
              <w:rPr>
                <w:b/>
              </w:rPr>
            </w:pPr>
            <w:r>
              <w:rPr>
                <w:b/>
              </w:rPr>
              <w:t xml:space="preserve">5 </w:t>
            </w:r>
            <w:r>
              <w:rPr>
                <w:rFonts w:ascii="MS Gothic" w:eastAsia="MS Gothic" w:hAnsi="MS Gothic" w:cs="MS Gothic"/>
                <w:b/>
              </w:rPr>
              <w:t>☐</w:t>
            </w:r>
          </w:p>
        </w:tc>
      </w:tr>
      <w:tr w:rsidR="003B5E41" w:rsidTr="003B5E41">
        <w:trPr>
          <w:trHeight w:val="2858"/>
        </w:trPr>
        <w:tc>
          <w:tcPr>
            <w:tcW w:w="5747" w:type="dxa"/>
            <w:vMerge w:val="restart"/>
            <w:shd w:val="clear" w:color="auto" w:fill="FFFFFF"/>
          </w:tcPr>
          <w:p w:rsidR="003B5E41" w:rsidRDefault="003B5E41" w:rsidP="003B5E41">
            <w:pPr>
              <w:spacing w:line="276" w:lineRule="auto"/>
            </w:pPr>
          </w:p>
          <w:p w:rsidR="003B5E41" w:rsidRDefault="003B5E41" w:rsidP="003B5E41">
            <w:pPr>
              <w:spacing w:line="276" w:lineRule="auto"/>
            </w:pPr>
          </w:p>
          <w:p w:rsidR="003B5E41" w:rsidRDefault="003B5E41" w:rsidP="003B5E41">
            <w:pPr>
              <w:spacing w:line="276" w:lineRule="auto"/>
              <w:rPr>
                <w:b/>
                <w:u w:val="single"/>
              </w:rPr>
            </w:pPr>
            <w:r>
              <w:rPr>
                <w:b/>
                <w:u w:val="single"/>
              </w:rPr>
              <w:t>A.1.3. Kurumsal dönüşüm kapasitesi</w:t>
            </w:r>
          </w:p>
          <w:p w:rsidR="003B5E41" w:rsidRDefault="003B5E41" w:rsidP="003B5E41">
            <w:pPr>
              <w:spacing w:line="276" w:lineRule="auto"/>
              <w:jc w:val="both"/>
            </w:pPr>
          </w:p>
          <w:p w:rsidR="003B5E41" w:rsidRDefault="003B5E41" w:rsidP="003B5E41">
            <w:pPr>
              <w:spacing w:line="276" w:lineRule="auto"/>
              <w:jc w:val="both"/>
            </w:pPr>
            <w:r>
              <w:t xml:space="preserve">Başka üniversitelerin bünyesindeki YDYO yönetim modelleri takip edilmekte ve birimin ihtiyaçları ve kapasiteasi göz önünde bulundurularak gerekli dönüşşümlerin yapılması değerlendirilmektedir. Bu doğrultuda ulusal düzeyde yapılan toplantılara katılım sağlanmakta ve gerekli dönütler çerçevesinde düzenlemelerin yapılması sağlanmaktadır. Müfredat düzenlemeleri bu doğrultuda yapılmıştır. </w:t>
            </w:r>
          </w:p>
        </w:tc>
        <w:tc>
          <w:tcPr>
            <w:tcW w:w="2089" w:type="dxa"/>
            <w:shd w:val="clear" w:color="auto" w:fill="FDDFE8"/>
          </w:tcPr>
          <w:p w:rsidR="003B5E41" w:rsidRDefault="003B5E41" w:rsidP="003B5E41">
            <w:pPr>
              <w:spacing w:line="276" w:lineRule="auto"/>
            </w:pPr>
            <w:r>
              <w:t xml:space="preserve">Birimde değişim yönetimi bulunmamaktadır. </w:t>
            </w:r>
          </w:p>
        </w:tc>
        <w:tc>
          <w:tcPr>
            <w:tcW w:w="1891" w:type="dxa"/>
            <w:shd w:val="clear" w:color="auto" w:fill="FECEDD"/>
          </w:tcPr>
          <w:p w:rsidR="003B5E41" w:rsidRDefault="003B5E41" w:rsidP="003B5E41">
            <w:pPr>
              <w:spacing w:line="276" w:lineRule="auto"/>
            </w:pPr>
            <w:r>
              <w:t xml:space="preserve">Birimde değişim ihtiyacı belirlenmiştir. </w:t>
            </w:r>
          </w:p>
        </w:tc>
        <w:tc>
          <w:tcPr>
            <w:tcW w:w="1945" w:type="dxa"/>
            <w:shd w:val="clear" w:color="auto" w:fill="E59BB2"/>
          </w:tcPr>
          <w:p w:rsidR="003B5E41" w:rsidRDefault="003B5E41" w:rsidP="003B5E41">
            <w:pPr>
              <w:spacing w:line="276" w:lineRule="auto"/>
            </w:pPr>
            <w:r>
              <w:t xml:space="preserve">Birimde değişim yönetimi yaklaşımı birimin geneline yayılmış ve bütüncül olarak yürütülmektedir. </w:t>
            </w:r>
          </w:p>
        </w:tc>
        <w:tc>
          <w:tcPr>
            <w:tcW w:w="2187" w:type="dxa"/>
            <w:shd w:val="clear" w:color="auto" w:fill="DE829E"/>
          </w:tcPr>
          <w:p w:rsidR="003B5E41" w:rsidRDefault="003B5E41" w:rsidP="003B5E41">
            <w:pPr>
              <w:spacing w:line="276" w:lineRule="auto"/>
            </w:pPr>
            <w:r>
              <w:t>Amaç, misyon ve hedefler doğrultusunda gerçekleştirilen değişim yönetimi uygulamaları izlenmekte ve önlemler alınmaktadır.</w:t>
            </w:r>
          </w:p>
        </w:tc>
        <w:tc>
          <w:tcPr>
            <w:tcW w:w="1901" w:type="dxa"/>
            <w:shd w:val="clear" w:color="auto" w:fill="D87292"/>
          </w:tcPr>
          <w:p w:rsidR="003B5E41" w:rsidRDefault="003B5E41" w:rsidP="003B5E41">
            <w:pPr>
              <w:spacing w:line="276" w:lineRule="auto"/>
            </w:pPr>
            <w:r>
              <w:t>İçselleştirilmiş, sistematik, sürdürülebilir ve örnek gösterilebilir uygulamalar bulunmaktadır.</w:t>
            </w:r>
          </w:p>
        </w:tc>
      </w:tr>
      <w:tr w:rsidR="003B5E41" w:rsidTr="003B5E41">
        <w:trPr>
          <w:trHeight w:val="72"/>
        </w:trPr>
        <w:tc>
          <w:tcPr>
            <w:tcW w:w="5747" w:type="dxa"/>
            <w:vMerge/>
            <w:shd w:val="clear" w:color="auto" w:fill="FFFFFF"/>
          </w:tcPr>
          <w:p w:rsidR="003B5E41" w:rsidRDefault="003B5E41" w:rsidP="003B5E41">
            <w:pPr>
              <w:pBdr>
                <w:top w:val="nil"/>
                <w:left w:val="nil"/>
                <w:bottom w:val="nil"/>
                <w:right w:val="nil"/>
                <w:between w:val="nil"/>
              </w:pBdr>
              <w:spacing w:line="276" w:lineRule="auto"/>
            </w:pPr>
          </w:p>
        </w:tc>
        <w:tc>
          <w:tcPr>
            <w:tcW w:w="10013" w:type="dxa"/>
            <w:gridSpan w:val="5"/>
            <w:shd w:val="clear" w:color="auto" w:fill="E5AEC0"/>
          </w:tcPr>
          <w:p w:rsidR="003B5E41" w:rsidRDefault="003B5E41" w:rsidP="003B5E41">
            <w:pPr>
              <w:pStyle w:val="ListeParagraf"/>
              <w:numPr>
                <w:ilvl w:val="0"/>
                <w:numId w:val="11"/>
              </w:numPr>
              <w:spacing w:line="276" w:lineRule="auto"/>
              <w:ind w:right="63"/>
              <w:jc w:val="both"/>
              <w:rPr>
                <w:i/>
              </w:rPr>
            </w:pPr>
            <w:r>
              <w:rPr>
                <w:i/>
              </w:rPr>
              <w:t>Müfredat değişikliği kararı</w:t>
            </w:r>
          </w:p>
          <w:p w:rsidR="003B5E41" w:rsidRDefault="00430372" w:rsidP="003B5E41">
            <w:pPr>
              <w:pStyle w:val="ListeParagraf"/>
              <w:spacing w:line="276" w:lineRule="auto"/>
              <w:ind w:right="63"/>
              <w:jc w:val="both"/>
              <w:rPr>
                <w:i/>
              </w:rPr>
            </w:pPr>
            <w:hyperlink r:id="rId11" w:history="1">
              <w:r w:rsidR="003B5E41" w:rsidRPr="004D0C64">
                <w:rPr>
                  <w:rStyle w:val="Kpr"/>
                  <w:i/>
                </w:rPr>
                <w:t>https://mutercimtercumanen.siirt.edu.tr/detay/ders-icerikleri/517326290.html</w:t>
              </w:r>
            </w:hyperlink>
          </w:p>
          <w:p w:rsidR="003B5E41" w:rsidRPr="00466ADF" w:rsidRDefault="003B5E41" w:rsidP="003B5E41">
            <w:pPr>
              <w:pStyle w:val="ListeParagraf"/>
              <w:spacing w:line="276" w:lineRule="auto"/>
              <w:ind w:right="63"/>
              <w:jc w:val="both"/>
              <w:rPr>
                <w:i/>
              </w:rPr>
            </w:pPr>
          </w:p>
        </w:tc>
      </w:tr>
    </w:tbl>
    <w:p w:rsidR="003B5E41" w:rsidRDefault="003B5E41" w:rsidP="003B5E41"/>
    <w:p w:rsidR="003B5E41" w:rsidRDefault="003B5E41" w:rsidP="003B5E41"/>
    <w:p w:rsidR="003B5E41" w:rsidRDefault="003B5E41" w:rsidP="003B5E41"/>
    <w:p w:rsidR="003B5E41" w:rsidRDefault="003B5E41" w:rsidP="003B5E41">
      <w:pPr>
        <w:widowControl/>
        <w:spacing w:after="160" w:line="259" w:lineRule="auto"/>
      </w:pPr>
      <w:r>
        <w:br w:type="page"/>
      </w:r>
    </w:p>
    <w:tbl>
      <w:tblPr>
        <w:tblW w:w="160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56"/>
        <w:gridCol w:w="2199"/>
        <w:gridCol w:w="1957"/>
        <w:gridCol w:w="2017"/>
        <w:gridCol w:w="2000"/>
        <w:gridCol w:w="1967"/>
      </w:tblGrid>
      <w:tr w:rsidR="003B5E41" w:rsidTr="003B5E41">
        <w:trPr>
          <w:trHeight w:val="170"/>
        </w:trPr>
        <w:tc>
          <w:tcPr>
            <w:tcW w:w="16096" w:type="dxa"/>
            <w:gridSpan w:val="6"/>
            <w:shd w:val="clear" w:color="auto" w:fill="FFCADE"/>
          </w:tcPr>
          <w:p w:rsidR="003B5E41" w:rsidRDefault="003B5E41" w:rsidP="003B5E41">
            <w:pPr>
              <w:numPr>
                <w:ilvl w:val="0"/>
                <w:numId w:val="6"/>
              </w:numPr>
              <w:pBdr>
                <w:top w:val="nil"/>
                <w:left w:val="nil"/>
                <w:bottom w:val="nil"/>
                <w:right w:val="nil"/>
                <w:between w:val="nil"/>
              </w:pBdr>
              <w:spacing w:line="276" w:lineRule="auto"/>
              <w:jc w:val="right"/>
              <w:rPr>
                <w:b/>
                <w:color w:val="7B0B4E"/>
                <w:sz w:val="28"/>
                <w:szCs w:val="28"/>
              </w:rPr>
            </w:pPr>
            <w:r>
              <w:rPr>
                <w:b/>
                <w:color w:val="7B0B4E"/>
                <w:sz w:val="28"/>
                <w:szCs w:val="28"/>
              </w:rPr>
              <w:lastRenderedPageBreak/>
              <w:t>LİDERLİK, YÖNETİM ve KALİTE</w:t>
            </w:r>
          </w:p>
          <w:p w:rsidR="003B5E41" w:rsidRDefault="003B5E41" w:rsidP="003B5E41">
            <w:pPr>
              <w:pBdr>
                <w:top w:val="nil"/>
                <w:left w:val="nil"/>
                <w:bottom w:val="nil"/>
                <w:right w:val="nil"/>
                <w:between w:val="nil"/>
              </w:pBdr>
              <w:spacing w:line="276" w:lineRule="auto"/>
              <w:ind w:left="720"/>
              <w:jc w:val="center"/>
              <w:rPr>
                <w:b/>
                <w:color w:val="000000"/>
              </w:rPr>
            </w:pPr>
          </w:p>
        </w:tc>
      </w:tr>
      <w:tr w:rsidR="003B5E41" w:rsidTr="003B5E41">
        <w:trPr>
          <w:trHeight w:val="196"/>
        </w:trPr>
        <w:tc>
          <w:tcPr>
            <w:tcW w:w="16096" w:type="dxa"/>
            <w:gridSpan w:val="6"/>
            <w:shd w:val="clear" w:color="auto" w:fill="FFCADE"/>
            <w:vAlign w:val="center"/>
          </w:tcPr>
          <w:p w:rsidR="003B5E41" w:rsidRDefault="003B5E41" w:rsidP="003B5E41">
            <w:pPr>
              <w:spacing w:line="276" w:lineRule="auto"/>
              <w:rPr>
                <w:b/>
              </w:rPr>
            </w:pPr>
            <w:r>
              <w:rPr>
                <w:b/>
              </w:rPr>
              <w:t>A.1. Liderlik ve Kalite</w:t>
            </w:r>
          </w:p>
          <w:p w:rsidR="003B5E41" w:rsidRDefault="003B5E41" w:rsidP="003B5E41">
            <w:pPr>
              <w:spacing w:line="276" w:lineRule="auto"/>
              <w:rPr>
                <w:b/>
              </w:rPr>
            </w:pPr>
          </w:p>
        </w:tc>
      </w:tr>
      <w:tr w:rsidR="003B5E41" w:rsidTr="003B5E41">
        <w:trPr>
          <w:trHeight w:val="196"/>
        </w:trPr>
        <w:tc>
          <w:tcPr>
            <w:tcW w:w="5956" w:type="dxa"/>
            <w:shd w:val="clear" w:color="auto" w:fill="FFCADE"/>
            <w:vAlign w:val="center"/>
          </w:tcPr>
          <w:p w:rsidR="003B5E41" w:rsidRDefault="003B5E41" w:rsidP="003B5E41">
            <w:pPr>
              <w:spacing w:line="276" w:lineRule="auto"/>
              <w:rPr>
                <w:b/>
              </w:rPr>
            </w:pPr>
          </w:p>
        </w:tc>
        <w:tc>
          <w:tcPr>
            <w:tcW w:w="2199" w:type="dxa"/>
            <w:shd w:val="clear" w:color="auto" w:fill="FFCADE"/>
            <w:vAlign w:val="bottom"/>
          </w:tcPr>
          <w:p w:rsidR="003B5E41" w:rsidRDefault="003B5E41" w:rsidP="003B5E41">
            <w:pPr>
              <w:spacing w:line="276" w:lineRule="auto"/>
              <w:jc w:val="center"/>
              <w:rPr>
                <w:b/>
              </w:rPr>
            </w:pPr>
            <w:r>
              <w:rPr>
                <w:b/>
              </w:rPr>
              <w:t>1</w:t>
            </w:r>
            <w:r>
              <w:rPr>
                <w:rFonts w:ascii="MS Gothic" w:eastAsia="MS Gothic" w:hAnsi="MS Gothic" w:cs="MS Gothic"/>
                <w:b/>
              </w:rPr>
              <w:t>☐</w:t>
            </w:r>
          </w:p>
        </w:tc>
        <w:tc>
          <w:tcPr>
            <w:tcW w:w="1957" w:type="dxa"/>
            <w:shd w:val="clear" w:color="auto" w:fill="FFCADE"/>
            <w:vAlign w:val="bottom"/>
          </w:tcPr>
          <w:p w:rsidR="003B5E41" w:rsidRDefault="003B5E41" w:rsidP="003B5E41">
            <w:pPr>
              <w:spacing w:line="276" w:lineRule="auto"/>
              <w:jc w:val="center"/>
              <w:rPr>
                <w:b/>
              </w:rPr>
            </w:pPr>
            <w:r>
              <w:rPr>
                <w:b/>
              </w:rPr>
              <w:t xml:space="preserve">2 </w:t>
            </w:r>
            <w:r>
              <w:rPr>
                <w:rFonts w:ascii="MS Gothic" w:eastAsia="MS Gothic" w:hAnsi="MS Gothic" w:cs="MS Gothic"/>
                <w:b/>
              </w:rPr>
              <w:t>☐</w:t>
            </w:r>
          </w:p>
        </w:tc>
        <w:tc>
          <w:tcPr>
            <w:tcW w:w="2017" w:type="dxa"/>
            <w:shd w:val="clear" w:color="auto" w:fill="FFCADE"/>
            <w:vAlign w:val="bottom"/>
          </w:tcPr>
          <w:p w:rsidR="003B5E41" w:rsidRDefault="003B5E41" w:rsidP="003B5E41">
            <w:pPr>
              <w:spacing w:line="276" w:lineRule="auto"/>
              <w:jc w:val="center"/>
              <w:rPr>
                <w:b/>
                <w:highlight w:val="red"/>
              </w:rPr>
            </w:pPr>
            <w:r w:rsidRPr="00163AE9">
              <w:rPr>
                <w:b/>
                <w:highlight w:val="red"/>
              </w:rPr>
              <w:t xml:space="preserve">3 </w:t>
            </w:r>
            <w:r w:rsidRPr="00163AE9">
              <w:rPr>
                <w:rFonts w:ascii="MS Gothic" w:eastAsia="MS Gothic" w:hAnsi="MS Gothic" w:cs="MS Gothic"/>
                <w:b/>
                <w:highlight w:val="red"/>
              </w:rPr>
              <w:t>☐</w:t>
            </w:r>
          </w:p>
        </w:tc>
        <w:tc>
          <w:tcPr>
            <w:tcW w:w="2000" w:type="dxa"/>
            <w:shd w:val="clear" w:color="auto" w:fill="FFCADE"/>
            <w:vAlign w:val="bottom"/>
          </w:tcPr>
          <w:p w:rsidR="003B5E41" w:rsidRDefault="003B5E41" w:rsidP="003B5E41">
            <w:pPr>
              <w:spacing w:line="276" w:lineRule="auto"/>
              <w:jc w:val="center"/>
              <w:rPr>
                <w:b/>
              </w:rPr>
            </w:pPr>
            <w:r w:rsidRPr="00163AE9">
              <w:rPr>
                <w:b/>
              </w:rPr>
              <w:t xml:space="preserve">4 </w:t>
            </w:r>
            <w:r w:rsidRPr="00163AE9">
              <w:rPr>
                <w:rFonts w:ascii="MS Gothic" w:eastAsia="MS Gothic" w:hAnsi="MS Gothic" w:cs="MS Gothic"/>
                <w:b/>
              </w:rPr>
              <w:t>☐</w:t>
            </w:r>
          </w:p>
        </w:tc>
        <w:tc>
          <w:tcPr>
            <w:tcW w:w="1967" w:type="dxa"/>
            <w:shd w:val="clear" w:color="auto" w:fill="FFCADE"/>
            <w:vAlign w:val="bottom"/>
          </w:tcPr>
          <w:p w:rsidR="003B5E41" w:rsidRDefault="003B5E41" w:rsidP="003B5E41">
            <w:pPr>
              <w:spacing w:line="276" w:lineRule="auto"/>
              <w:jc w:val="center"/>
              <w:rPr>
                <w:b/>
              </w:rPr>
            </w:pPr>
            <w:r>
              <w:rPr>
                <w:b/>
              </w:rPr>
              <w:t xml:space="preserve">5 </w:t>
            </w:r>
            <w:r>
              <w:rPr>
                <w:rFonts w:ascii="MS Gothic" w:eastAsia="MS Gothic" w:hAnsi="MS Gothic" w:cs="MS Gothic"/>
                <w:b/>
              </w:rPr>
              <w:t>☐</w:t>
            </w:r>
          </w:p>
        </w:tc>
      </w:tr>
      <w:tr w:rsidR="003B5E41" w:rsidTr="003B5E41">
        <w:trPr>
          <w:trHeight w:val="2025"/>
        </w:trPr>
        <w:tc>
          <w:tcPr>
            <w:tcW w:w="5956" w:type="dxa"/>
            <w:vMerge w:val="restart"/>
            <w:shd w:val="clear" w:color="auto" w:fill="FFFFFF"/>
          </w:tcPr>
          <w:p w:rsidR="003B5E41" w:rsidRDefault="003B5E41" w:rsidP="003B5E41">
            <w:pPr>
              <w:spacing w:line="276" w:lineRule="auto"/>
            </w:pPr>
          </w:p>
          <w:p w:rsidR="003B5E41" w:rsidRDefault="003B5E41" w:rsidP="003B5E41">
            <w:pPr>
              <w:spacing w:line="276" w:lineRule="auto"/>
              <w:jc w:val="both"/>
              <w:rPr>
                <w:b/>
                <w:u w:val="single"/>
              </w:rPr>
            </w:pPr>
            <w:r>
              <w:rPr>
                <w:b/>
                <w:u w:val="single"/>
              </w:rPr>
              <w:t>A.1.4. İç kalite güvencesi mekanizmaları</w:t>
            </w:r>
          </w:p>
          <w:p w:rsidR="003B5E41" w:rsidRDefault="003B5E41" w:rsidP="003B5E41">
            <w:pPr>
              <w:spacing w:line="276" w:lineRule="auto"/>
              <w:rPr>
                <w:b/>
                <w:u w:val="single"/>
              </w:rPr>
            </w:pPr>
          </w:p>
          <w:p w:rsidR="003B5E41" w:rsidRDefault="003B5E41" w:rsidP="003B5E41">
            <w:pPr>
              <w:spacing w:line="276" w:lineRule="auto"/>
              <w:jc w:val="both"/>
            </w:pPr>
            <w:r>
              <w:t xml:space="preserve">PUKÖ çevrimleri itibarı ile takvim yılı temelinde hangi işlem, süreç, mekanizmaların devreye gireceği planlanmış, akış şemaları belirlidir. Sorumluluklar ve yetkiler tanımlanmıştır. Gerçekleşen uygulamalar değerlendirilmektedir. </w:t>
            </w:r>
          </w:p>
          <w:p w:rsidR="003B5E41" w:rsidRDefault="003B5E41" w:rsidP="003B5E41">
            <w:pPr>
              <w:spacing w:line="276" w:lineRule="auto"/>
              <w:jc w:val="both"/>
            </w:pPr>
            <w:r>
              <w:t xml:space="preserve">Takvim yılı temelinde tasarlanmayan diğer kalite döngülerinin ise tüm katmanları içerdiği kanıtları ile belirtilmiştir, gerçekleşen uygulamalar değerlendirilmektedir. </w:t>
            </w:r>
          </w:p>
          <w:p w:rsidR="003B5E41" w:rsidRDefault="003B5E41" w:rsidP="003B5E41">
            <w:pPr>
              <w:spacing w:line="276" w:lineRule="auto"/>
              <w:jc w:val="both"/>
            </w:pPr>
            <w:r>
              <w:t xml:space="preserve">Birime ait kalite güvencesi rehberi gibi, politika ayrıntılarının yer aldığı erişilebilen ve güncellenen bir doküman bulunmaktadır. </w:t>
            </w:r>
          </w:p>
          <w:p w:rsidR="003B5E41" w:rsidRDefault="003B5E41" w:rsidP="003B5E41">
            <w:pPr>
              <w:spacing w:line="276" w:lineRule="auto"/>
            </w:pPr>
          </w:p>
        </w:tc>
        <w:tc>
          <w:tcPr>
            <w:tcW w:w="2199" w:type="dxa"/>
            <w:shd w:val="clear" w:color="auto" w:fill="FDDFE8"/>
          </w:tcPr>
          <w:p w:rsidR="003B5E41" w:rsidRDefault="003B5E41" w:rsidP="003B5E41">
            <w:pPr>
              <w:spacing w:line="276" w:lineRule="auto"/>
            </w:pPr>
            <w:r>
              <w:t>Birimin  tanımlanmış bir iç kalite güvencesi sistemi bulunmamaktadır.</w:t>
            </w:r>
          </w:p>
        </w:tc>
        <w:tc>
          <w:tcPr>
            <w:tcW w:w="1957" w:type="dxa"/>
            <w:shd w:val="clear" w:color="auto" w:fill="FECEDD"/>
          </w:tcPr>
          <w:p w:rsidR="003B5E41" w:rsidRDefault="003B5E41" w:rsidP="003B5E41">
            <w:pPr>
              <w:spacing w:line="276" w:lineRule="auto"/>
            </w:pPr>
            <w:r>
              <w:t xml:space="preserve">Birimin  iç kalite güvencesi süreç ve mekanizmaları tanımlanmıştır. </w:t>
            </w:r>
          </w:p>
          <w:p w:rsidR="003B5E41" w:rsidRDefault="003B5E41" w:rsidP="003B5E41">
            <w:pPr>
              <w:spacing w:line="276" w:lineRule="auto"/>
            </w:pPr>
          </w:p>
        </w:tc>
        <w:tc>
          <w:tcPr>
            <w:tcW w:w="2017" w:type="dxa"/>
            <w:shd w:val="clear" w:color="auto" w:fill="E59BB2"/>
          </w:tcPr>
          <w:p w:rsidR="003B5E41" w:rsidRDefault="003B5E41" w:rsidP="003B5E41">
            <w:pPr>
              <w:spacing w:line="276" w:lineRule="auto"/>
            </w:pPr>
            <w:r>
              <w:t>İç kalite güvencesi sistemi birimin  geneline yayılmış, şeffaf ve bütüncül olarak yürütülmektedir.</w:t>
            </w:r>
          </w:p>
        </w:tc>
        <w:tc>
          <w:tcPr>
            <w:tcW w:w="2000" w:type="dxa"/>
            <w:shd w:val="clear" w:color="auto" w:fill="DE829E"/>
          </w:tcPr>
          <w:p w:rsidR="003B5E41" w:rsidRDefault="003B5E41" w:rsidP="003B5E41">
            <w:pPr>
              <w:spacing w:line="276" w:lineRule="auto"/>
            </w:pPr>
            <w:r>
              <w:t>İç kalite güvencesi sistemi mekanizmaları izlenmekte ve ilgili paydaşlarla birlikte iyileştirilmektedir.</w:t>
            </w:r>
          </w:p>
        </w:tc>
        <w:tc>
          <w:tcPr>
            <w:tcW w:w="1967" w:type="dxa"/>
            <w:shd w:val="clear" w:color="auto" w:fill="D87292"/>
          </w:tcPr>
          <w:p w:rsidR="003B5E41" w:rsidRDefault="003B5E41" w:rsidP="003B5E41">
            <w:pPr>
              <w:spacing w:line="276" w:lineRule="auto"/>
            </w:pPr>
            <w:r>
              <w:t>İçselleştirilmiş, sistematik, sürdürülebilir ve örnek gösterilebilir uygulamalar bulunmaktadır.</w:t>
            </w:r>
          </w:p>
        </w:tc>
      </w:tr>
      <w:tr w:rsidR="003B5E41" w:rsidTr="003B5E41">
        <w:trPr>
          <w:trHeight w:val="2724"/>
        </w:trPr>
        <w:tc>
          <w:tcPr>
            <w:tcW w:w="5956" w:type="dxa"/>
            <w:vMerge/>
            <w:shd w:val="clear" w:color="auto" w:fill="FFFFFF"/>
          </w:tcPr>
          <w:p w:rsidR="003B5E41" w:rsidRDefault="003B5E41" w:rsidP="003B5E41">
            <w:pPr>
              <w:pBdr>
                <w:top w:val="nil"/>
                <w:left w:val="nil"/>
                <w:bottom w:val="nil"/>
                <w:right w:val="nil"/>
                <w:between w:val="nil"/>
              </w:pBdr>
              <w:spacing w:line="276" w:lineRule="auto"/>
            </w:pPr>
          </w:p>
        </w:tc>
        <w:tc>
          <w:tcPr>
            <w:tcW w:w="10140" w:type="dxa"/>
            <w:gridSpan w:val="5"/>
            <w:shd w:val="clear" w:color="auto" w:fill="E5AEC0"/>
          </w:tcPr>
          <w:p w:rsidR="003B5E41" w:rsidRDefault="003B5E41" w:rsidP="003B5E41">
            <w:pPr>
              <w:spacing w:line="276" w:lineRule="auto"/>
              <w:ind w:left="118" w:right="63"/>
              <w:jc w:val="both"/>
            </w:pPr>
          </w:p>
          <w:p w:rsidR="003B5E41" w:rsidRDefault="003B5E41" w:rsidP="003B5E41">
            <w:pPr>
              <w:spacing w:line="276" w:lineRule="auto"/>
              <w:ind w:left="118" w:right="63"/>
              <w:jc w:val="both"/>
              <w:rPr>
                <w:b/>
                <w:i/>
              </w:rPr>
            </w:pPr>
            <w:r>
              <w:rPr>
                <w:b/>
                <w:i/>
              </w:rPr>
              <w:t xml:space="preserve"> Kanıtlar</w:t>
            </w:r>
            <w:bookmarkStart w:id="2" w:name="_heading=h.hvcot5sthu8q" w:colFirst="0" w:colLast="0"/>
            <w:bookmarkStart w:id="3" w:name="_heading=h.3rqk0n91wobt" w:colFirst="0" w:colLast="0"/>
            <w:bookmarkEnd w:id="2"/>
            <w:bookmarkEnd w:id="3"/>
          </w:p>
          <w:p w:rsidR="003B5E41" w:rsidRDefault="003B5E41" w:rsidP="003B5E41">
            <w:pPr>
              <w:pStyle w:val="ListeParagraf"/>
              <w:numPr>
                <w:ilvl w:val="0"/>
                <w:numId w:val="11"/>
              </w:numPr>
              <w:spacing w:line="276" w:lineRule="auto"/>
              <w:ind w:right="63"/>
              <w:jc w:val="both"/>
              <w:rPr>
                <w:sz w:val="20"/>
                <w:szCs w:val="20"/>
              </w:rPr>
            </w:pPr>
            <w:r>
              <w:rPr>
                <w:sz w:val="20"/>
                <w:szCs w:val="20"/>
              </w:rPr>
              <w:t xml:space="preserve">İş Akış Şemaları </w:t>
            </w:r>
          </w:p>
          <w:p w:rsidR="003B5E41" w:rsidRDefault="00430372" w:rsidP="003B5E41">
            <w:pPr>
              <w:pStyle w:val="ListeParagraf"/>
              <w:spacing w:line="276" w:lineRule="auto"/>
              <w:ind w:right="63"/>
              <w:jc w:val="both"/>
              <w:rPr>
                <w:sz w:val="20"/>
                <w:szCs w:val="20"/>
              </w:rPr>
            </w:pPr>
            <w:hyperlink r:id="rId12" w:history="1">
              <w:r w:rsidR="003B5E41" w:rsidRPr="004D0C64">
                <w:rPr>
                  <w:rStyle w:val="Kpr"/>
                  <w:sz w:val="20"/>
                  <w:szCs w:val="20"/>
                </w:rPr>
                <w:t>https://yabancidiller.siirt.edu.tr/dosya/Default.aspx?dosya=406269181</w:t>
              </w:r>
            </w:hyperlink>
          </w:p>
          <w:p w:rsidR="003B5E41" w:rsidRDefault="00430372" w:rsidP="003B5E41">
            <w:pPr>
              <w:pStyle w:val="ListeParagraf"/>
              <w:spacing w:line="276" w:lineRule="auto"/>
              <w:ind w:right="63"/>
              <w:jc w:val="both"/>
              <w:rPr>
                <w:sz w:val="20"/>
                <w:szCs w:val="20"/>
              </w:rPr>
            </w:pPr>
            <w:hyperlink r:id="rId13" w:history="1">
              <w:r w:rsidR="003B5E41" w:rsidRPr="004D0C64">
                <w:rPr>
                  <w:rStyle w:val="Kpr"/>
                  <w:sz w:val="20"/>
                  <w:szCs w:val="20"/>
                </w:rPr>
                <w:t>https://yabancidiller.siirt.edu.tr/dosya/Default.aspx?dosya=845265602</w:t>
              </w:r>
            </w:hyperlink>
          </w:p>
          <w:p w:rsidR="003B5E41" w:rsidRDefault="003B5E41" w:rsidP="003B5E41">
            <w:pPr>
              <w:pStyle w:val="ListeParagraf"/>
              <w:numPr>
                <w:ilvl w:val="0"/>
                <w:numId w:val="11"/>
              </w:numPr>
              <w:spacing w:line="276" w:lineRule="auto"/>
              <w:ind w:right="63"/>
              <w:jc w:val="both"/>
              <w:rPr>
                <w:sz w:val="20"/>
                <w:szCs w:val="20"/>
              </w:rPr>
            </w:pPr>
            <w:r>
              <w:rPr>
                <w:sz w:val="20"/>
                <w:szCs w:val="20"/>
              </w:rPr>
              <w:t>Matbu Form ve Dilekçeler</w:t>
            </w:r>
          </w:p>
          <w:p w:rsidR="003B5E41" w:rsidRDefault="00430372" w:rsidP="003B5E41">
            <w:pPr>
              <w:pStyle w:val="ListeParagraf"/>
              <w:spacing w:line="276" w:lineRule="auto"/>
              <w:ind w:right="63"/>
              <w:jc w:val="both"/>
              <w:rPr>
                <w:sz w:val="20"/>
                <w:szCs w:val="20"/>
              </w:rPr>
            </w:pPr>
            <w:hyperlink r:id="rId14" w:history="1">
              <w:r w:rsidR="003B5E41" w:rsidRPr="004D0C64">
                <w:rPr>
                  <w:rStyle w:val="Kpr"/>
                  <w:sz w:val="20"/>
                  <w:szCs w:val="20"/>
                </w:rPr>
                <w:t>https://yabancidiller.siirt.edu.tr/dosya/Default.aspx?dosya=622159804</w:t>
              </w:r>
            </w:hyperlink>
          </w:p>
          <w:p w:rsidR="003B5E41" w:rsidRDefault="00430372" w:rsidP="003B5E41">
            <w:pPr>
              <w:pStyle w:val="ListeParagraf"/>
              <w:spacing w:line="276" w:lineRule="auto"/>
              <w:ind w:right="63"/>
              <w:jc w:val="both"/>
              <w:rPr>
                <w:sz w:val="20"/>
                <w:szCs w:val="20"/>
              </w:rPr>
            </w:pPr>
            <w:hyperlink r:id="rId15" w:history="1">
              <w:r w:rsidR="003B5E41" w:rsidRPr="004D0C64">
                <w:rPr>
                  <w:rStyle w:val="Kpr"/>
                  <w:sz w:val="20"/>
                  <w:szCs w:val="20"/>
                </w:rPr>
                <w:t>https://yabancidiller.siirt.edu.tr/dosya/Default.aspx?dosya=419755901</w:t>
              </w:r>
            </w:hyperlink>
          </w:p>
          <w:p w:rsidR="003B5E41" w:rsidRPr="00BB07D9" w:rsidRDefault="003B5E41" w:rsidP="003B5E41">
            <w:pPr>
              <w:pStyle w:val="ListeParagraf"/>
              <w:spacing w:line="276" w:lineRule="auto"/>
              <w:ind w:right="63"/>
              <w:jc w:val="both"/>
              <w:rPr>
                <w:sz w:val="20"/>
                <w:szCs w:val="20"/>
              </w:rPr>
            </w:pPr>
          </w:p>
          <w:p w:rsidR="003B5E41" w:rsidRDefault="003B5E41" w:rsidP="003B5E41">
            <w:pPr>
              <w:spacing w:line="276" w:lineRule="auto"/>
              <w:jc w:val="both"/>
              <w:rPr>
                <w:b/>
                <w:i/>
                <w:sz w:val="20"/>
                <w:szCs w:val="20"/>
              </w:rPr>
            </w:pPr>
          </w:p>
        </w:tc>
      </w:tr>
    </w:tbl>
    <w:p w:rsidR="003B5E41" w:rsidRDefault="003B5E41" w:rsidP="003B5E41"/>
    <w:p w:rsidR="003B5E41" w:rsidRDefault="003B5E41" w:rsidP="003B5E41"/>
    <w:p w:rsidR="003B5E41" w:rsidRDefault="003B5E41" w:rsidP="003B5E41"/>
    <w:p w:rsidR="003B5E41" w:rsidRDefault="003B5E41" w:rsidP="003B5E41"/>
    <w:p w:rsidR="003B5E41" w:rsidRDefault="003B5E41" w:rsidP="003B5E41"/>
    <w:p w:rsidR="003B5E41" w:rsidRDefault="003B5E41" w:rsidP="003B5E41"/>
    <w:p w:rsidR="003B5E41" w:rsidRDefault="003B5E41" w:rsidP="003B5E41"/>
    <w:p w:rsidR="003B5E41" w:rsidRDefault="003B5E41" w:rsidP="003B5E41"/>
    <w:p w:rsidR="003B5E41" w:rsidRDefault="003B5E41" w:rsidP="003B5E41"/>
    <w:p w:rsidR="003B5E41" w:rsidRDefault="003B5E41" w:rsidP="003B5E41"/>
    <w:p w:rsidR="003B5E41" w:rsidRDefault="003B5E41" w:rsidP="003B5E41"/>
    <w:p w:rsidR="003B5E41" w:rsidRDefault="003B5E41" w:rsidP="003B5E41"/>
    <w:p w:rsidR="003B5E41" w:rsidRDefault="003B5E41" w:rsidP="003B5E41"/>
    <w:p w:rsidR="003B5E41" w:rsidRDefault="003B5E41" w:rsidP="003B5E41"/>
    <w:p w:rsidR="003B5E41" w:rsidRDefault="003B5E41" w:rsidP="003B5E41"/>
    <w:p w:rsidR="003B5E41" w:rsidRDefault="003B5E41" w:rsidP="003B5E41"/>
    <w:p w:rsidR="003B5E41" w:rsidRDefault="003B5E41" w:rsidP="003B5E41"/>
    <w:p w:rsidR="003B5E41" w:rsidRDefault="003B5E41" w:rsidP="003B5E41"/>
    <w:tbl>
      <w:tblPr>
        <w:tblW w:w="160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56"/>
        <w:gridCol w:w="2199"/>
        <w:gridCol w:w="1957"/>
        <w:gridCol w:w="2017"/>
        <w:gridCol w:w="2000"/>
        <w:gridCol w:w="1967"/>
      </w:tblGrid>
      <w:tr w:rsidR="003B5E41" w:rsidTr="003B5E41">
        <w:trPr>
          <w:trHeight w:val="170"/>
        </w:trPr>
        <w:tc>
          <w:tcPr>
            <w:tcW w:w="16096" w:type="dxa"/>
            <w:gridSpan w:val="6"/>
            <w:shd w:val="clear" w:color="auto" w:fill="FFCADE"/>
          </w:tcPr>
          <w:p w:rsidR="003B5E41" w:rsidRDefault="003B5E41" w:rsidP="003B5E41">
            <w:pPr>
              <w:numPr>
                <w:ilvl w:val="0"/>
                <w:numId w:val="7"/>
              </w:numPr>
              <w:pBdr>
                <w:top w:val="nil"/>
                <w:left w:val="nil"/>
                <w:bottom w:val="nil"/>
                <w:right w:val="nil"/>
                <w:between w:val="nil"/>
              </w:pBdr>
              <w:spacing w:line="276" w:lineRule="auto"/>
              <w:jc w:val="right"/>
              <w:rPr>
                <w:b/>
                <w:color w:val="7B0B4E"/>
                <w:sz w:val="28"/>
                <w:szCs w:val="28"/>
              </w:rPr>
            </w:pPr>
            <w:r>
              <w:rPr>
                <w:b/>
                <w:color w:val="7B0B4E"/>
                <w:sz w:val="28"/>
                <w:szCs w:val="28"/>
              </w:rPr>
              <w:t>LİDERLİK, YÖNETİM ve KALİTE</w:t>
            </w:r>
          </w:p>
          <w:p w:rsidR="003B5E41" w:rsidRDefault="003B5E41" w:rsidP="003B5E41">
            <w:pPr>
              <w:pBdr>
                <w:top w:val="nil"/>
                <w:left w:val="nil"/>
                <w:bottom w:val="nil"/>
                <w:right w:val="nil"/>
                <w:between w:val="nil"/>
              </w:pBdr>
              <w:spacing w:line="276" w:lineRule="auto"/>
              <w:ind w:left="720"/>
              <w:jc w:val="center"/>
              <w:rPr>
                <w:b/>
                <w:color w:val="000000"/>
              </w:rPr>
            </w:pPr>
          </w:p>
        </w:tc>
      </w:tr>
      <w:tr w:rsidR="003B5E41" w:rsidTr="003B5E41">
        <w:trPr>
          <w:trHeight w:val="196"/>
        </w:trPr>
        <w:tc>
          <w:tcPr>
            <w:tcW w:w="16096" w:type="dxa"/>
            <w:gridSpan w:val="6"/>
            <w:shd w:val="clear" w:color="auto" w:fill="FFCADE"/>
            <w:vAlign w:val="center"/>
          </w:tcPr>
          <w:p w:rsidR="003B5E41" w:rsidRDefault="003B5E41" w:rsidP="003B5E41">
            <w:pPr>
              <w:spacing w:line="276" w:lineRule="auto"/>
              <w:rPr>
                <w:b/>
              </w:rPr>
            </w:pPr>
            <w:r>
              <w:rPr>
                <w:b/>
              </w:rPr>
              <w:t>A.1. Liderlik ve Kalite</w:t>
            </w:r>
          </w:p>
          <w:p w:rsidR="003B5E41" w:rsidRDefault="003B5E41" w:rsidP="003B5E41">
            <w:pPr>
              <w:spacing w:line="276" w:lineRule="auto"/>
              <w:rPr>
                <w:b/>
              </w:rPr>
            </w:pPr>
          </w:p>
        </w:tc>
      </w:tr>
      <w:tr w:rsidR="003B5E41" w:rsidTr="003B5E41">
        <w:trPr>
          <w:trHeight w:val="196"/>
        </w:trPr>
        <w:tc>
          <w:tcPr>
            <w:tcW w:w="5956" w:type="dxa"/>
            <w:shd w:val="clear" w:color="auto" w:fill="FFCADE"/>
            <w:vAlign w:val="center"/>
          </w:tcPr>
          <w:p w:rsidR="003B5E41" w:rsidRDefault="003B5E41" w:rsidP="003B5E41">
            <w:pPr>
              <w:spacing w:line="276" w:lineRule="auto"/>
              <w:rPr>
                <w:b/>
              </w:rPr>
            </w:pPr>
          </w:p>
        </w:tc>
        <w:tc>
          <w:tcPr>
            <w:tcW w:w="2199" w:type="dxa"/>
            <w:shd w:val="clear" w:color="auto" w:fill="FFCADE"/>
            <w:vAlign w:val="bottom"/>
          </w:tcPr>
          <w:p w:rsidR="003B5E41" w:rsidRDefault="003B5E41" w:rsidP="003B5E41">
            <w:pPr>
              <w:spacing w:line="276" w:lineRule="auto"/>
              <w:jc w:val="center"/>
              <w:rPr>
                <w:b/>
              </w:rPr>
            </w:pPr>
            <w:r>
              <w:rPr>
                <w:b/>
              </w:rPr>
              <w:t>1</w:t>
            </w:r>
            <w:r>
              <w:rPr>
                <w:rFonts w:ascii="MS Gothic" w:eastAsia="MS Gothic" w:hAnsi="MS Gothic" w:cs="MS Gothic"/>
                <w:b/>
              </w:rPr>
              <w:t>☐</w:t>
            </w:r>
          </w:p>
        </w:tc>
        <w:tc>
          <w:tcPr>
            <w:tcW w:w="1957" w:type="dxa"/>
            <w:shd w:val="clear" w:color="auto" w:fill="FFCADE"/>
            <w:vAlign w:val="bottom"/>
          </w:tcPr>
          <w:p w:rsidR="003B5E41" w:rsidRDefault="003B5E41" w:rsidP="003B5E41">
            <w:pPr>
              <w:spacing w:line="276" w:lineRule="auto"/>
              <w:jc w:val="center"/>
              <w:rPr>
                <w:b/>
              </w:rPr>
            </w:pPr>
            <w:r>
              <w:rPr>
                <w:b/>
              </w:rPr>
              <w:t xml:space="preserve">2 </w:t>
            </w:r>
            <w:r>
              <w:rPr>
                <w:rFonts w:ascii="MS Gothic" w:eastAsia="MS Gothic" w:hAnsi="MS Gothic" w:cs="MS Gothic"/>
                <w:b/>
              </w:rPr>
              <w:t>☐</w:t>
            </w:r>
          </w:p>
        </w:tc>
        <w:tc>
          <w:tcPr>
            <w:tcW w:w="2017" w:type="dxa"/>
            <w:shd w:val="clear" w:color="auto" w:fill="FFCADE"/>
            <w:vAlign w:val="bottom"/>
          </w:tcPr>
          <w:p w:rsidR="003B5E41" w:rsidRDefault="003B5E41" w:rsidP="003B5E41">
            <w:pPr>
              <w:spacing w:line="276" w:lineRule="auto"/>
              <w:jc w:val="center"/>
              <w:rPr>
                <w:b/>
                <w:highlight w:val="red"/>
              </w:rPr>
            </w:pPr>
            <w:r w:rsidRPr="006D124D">
              <w:rPr>
                <w:b/>
                <w:highlight w:val="red"/>
              </w:rPr>
              <w:t xml:space="preserve">3 </w:t>
            </w:r>
            <w:r w:rsidRPr="006D124D">
              <w:rPr>
                <w:rFonts w:ascii="MS Gothic" w:eastAsia="MS Gothic" w:hAnsi="MS Gothic" w:cs="MS Gothic"/>
                <w:b/>
                <w:highlight w:val="red"/>
              </w:rPr>
              <w:t>☐</w:t>
            </w:r>
          </w:p>
        </w:tc>
        <w:tc>
          <w:tcPr>
            <w:tcW w:w="2000" w:type="dxa"/>
            <w:shd w:val="clear" w:color="auto" w:fill="FFCADE"/>
            <w:vAlign w:val="bottom"/>
          </w:tcPr>
          <w:p w:rsidR="003B5E41" w:rsidRDefault="003B5E41" w:rsidP="003B5E41">
            <w:pPr>
              <w:spacing w:line="276" w:lineRule="auto"/>
              <w:jc w:val="center"/>
              <w:rPr>
                <w:b/>
              </w:rPr>
            </w:pPr>
            <w:r w:rsidRPr="006D124D">
              <w:rPr>
                <w:b/>
              </w:rPr>
              <w:t xml:space="preserve">4 </w:t>
            </w:r>
            <w:r w:rsidRPr="006D124D">
              <w:rPr>
                <w:rFonts w:ascii="MS Gothic" w:eastAsia="MS Gothic" w:hAnsi="MS Gothic" w:cs="MS Gothic"/>
                <w:b/>
              </w:rPr>
              <w:t>☐</w:t>
            </w:r>
          </w:p>
        </w:tc>
        <w:tc>
          <w:tcPr>
            <w:tcW w:w="1967" w:type="dxa"/>
            <w:shd w:val="clear" w:color="auto" w:fill="FFCADE"/>
            <w:vAlign w:val="bottom"/>
          </w:tcPr>
          <w:p w:rsidR="003B5E41" w:rsidRDefault="003B5E41" w:rsidP="003B5E41">
            <w:pPr>
              <w:spacing w:line="276" w:lineRule="auto"/>
              <w:jc w:val="center"/>
              <w:rPr>
                <w:b/>
              </w:rPr>
            </w:pPr>
            <w:r>
              <w:rPr>
                <w:b/>
              </w:rPr>
              <w:t xml:space="preserve">5 </w:t>
            </w:r>
            <w:r>
              <w:rPr>
                <w:rFonts w:ascii="MS Gothic" w:eastAsia="MS Gothic" w:hAnsi="MS Gothic" w:cs="MS Gothic"/>
                <w:b/>
              </w:rPr>
              <w:t>☐</w:t>
            </w:r>
          </w:p>
        </w:tc>
      </w:tr>
      <w:tr w:rsidR="003B5E41" w:rsidTr="003B5E41">
        <w:trPr>
          <w:trHeight w:val="2877"/>
        </w:trPr>
        <w:tc>
          <w:tcPr>
            <w:tcW w:w="5956" w:type="dxa"/>
            <w:vMerge w:val="restart"/>
            <w:shd w:val="clear" w:color="auto" w:fill="FFFFFF"/>
          </w:tcPr>
          <w:p w:rsidR="003B5E41" w:rsidRDefault="003B5E41" w:rsidP="003B5E41">
            <w:pPr>
              <w:spacing w:line="276" w:lineRule="auto"/>
            </w:pPr>
          </w:p>
          <w:p w:rsidR="003B5E41" w:rsidRDefault="003B5E41" w:rsidP="003B5E41">
            <w:pPr>
              <w:spacing w:line="276" w:lineRule="auto"/>
              <w:jc w:val="both"/>
              <w:rPr>
                <w:b/>
                <w:u w:val="single"/>
              </w:rPr>
            </w:pPr>
            <w:r>
              <w:rPr>
                <w:b/>
                <w:u w:val="single"/>
              </w:rPr>
              <w:t>A.1.5. Kamuoyunu bilgilendirme ve hesap verebilirlik</w:t>
            </w:r>
          </w:p>
          <w:p w:rsidR="003B5E41" w:rsidRDefault="003B5E41" w:rsidP="003B5E41">
            <w:pPr>
              <w:spacing w:line="276" w:lineRule="auto"/>
              <w:rPr>
                <w:b/>
                <w:u w:val="single"/>
              </w:rPr>
            </w:pPr>
          </w:p>
          <w:p w:rsidR="003B5E41" w:rsidRDefault="003B5E41" w:rsidP="003B5E41">
            <w:pPr>
              <w:spacing w:line="276" w:lineRule="auto"/>
              <w:jc w:val="both"/>
            </w:pPr>
            <w:r>
              <w:t xml:space="preserve">Kamuoyunu bilgilendirme ilkesel olarak benimsenmiştir, hangi kanalların nasıl kullanılacağı tasarlanmıştır, erişilebilir olarak ilan edilmiştir ve tüm bilgilendirme adımları sistematik olarak atılmaktadır. Birim web sayfası doğru, güncel, ilgili ve kolayca erişilebilir bilgiyi vermektedir; bunun sağlanması için gerekli mekanizma mevcuttur.  Birim özerkliği ile hesap verebilirlik kavramlarının birbirini tamamladığına ilişkin bulgular mevcuttur.  İçe ve dışa hesap verme yöntemleri kurgulanmıştır ve uygulanmaktadır. Sistematiktir, ilan edilen takvim çerçevesinde gerçekleştirilir, sorumluları nettir. Alınan geri beslemeler ile etkinliği değerlendirilmektedir. Birimin bölgesindeki dış paydaşları, ilişkili olduğu yerel yönetimler, diğer üniversiteler, kamu kurumu kuruluşları, sivil toplum kuruluşları, sanayi ve yerel halk ile ilişkileri değerlendirilmektedir. </w:t>
            </w:r>
          </w:p>
          <w:p w:rsidR="003B5E41" w:rsidRDefault="003B5E41" w:rsidP="003B5E41">
            <w:pPr>
              <w:spacing w:line="276" w:lineRule="auto"/>
            </w:pPr>
          </w:p>
        </w:tc>
        <w:tc>
          <w:tcPr>
            <w:tcW w:w="2199" w:type="dxa"/>
            <w:shd w:val="clear" w:color="auto" w:fill="FDDFE8"/>
          </w:tcPr>
          <w:p w:rsidR="003B5E41" w:rsidRDefault="003B5E41" w:rsidP="003B5E41">
            <w:pPr>
              <w:spacing w:line="276" w:lineRule="auto"/>
            </w:pPr>
            <w:r>
              <w:t xml:space="preserve">Birimde kamuoyunu bilgilendirmek ve hesap verebilirliği gerçekleştirmek üzere mekanizmalar bulunmamaktadır. </w:t>
            </w:r>
          </w:p>
        </w:tc>
        <w:tc>
          <w:tcPr>
            <w:tcW w:w="1957" w:type="dxa"/>
            <w:shd w:val="clear" w:color="auto" w:fill="FECEDD"/>
          </w:tcPr>
          <w:p w:rsidR="003B5E41" w:rsidRDefault="003B5E41" w:rsidP="003B5E41">
            <w:pPr>
              <w:spacing w:line="276" w:lineRule="auto"/>
            </w:pPr>
            <w:r>
              <w:t>Birimde şeffaflık ve hesap verebilirlik ilkeleri doğrultusunda kamuoyunu bilgilendirmek üzere tanımlı süreçler bulunmaktadır.</w:t>
            </w:r>
          </w:p>
        </w:tc>
        <w:tc>
          <w:tcPr>
            <w:tcW w:w="2017" w:type="dxa"/>
            <w:shd w:val="clear" w:color="auto" w:fill="E59BB2"/>
          </w:tcPr>
          <w:p w:rsidR="003B5E41" w:rsidRDefault="003B5E41" w:rsidP="003B5E41">
            <w:pPr>
              <w:spacing w:line="276" w:lineRule="auto"/>
            </w:pPr>
            <w:r>
              <w:t xml:space="preserve">Birim tanımlı süreçleri doğrultusunda kamuoyunu bilgilendirme ve hesap verebilirlik mekanizmalarını işletmektedir. </w:t>
            </w:r>
          </w:p>
        </w:tc>
        <w:tc>
          <w:tcPr>
            <w:tcW w:w="2000" w:type="dxa"/>
            <w:shd w:val="clear" w:color="auto" w:fill="DE829E"/>
          </w:tcPr>
          <w:p w:rsidR="003B5E41" w:rsidRDefault="003B5E41" w:rsidP="003B5E41">
            <w:pPr>
              <w:spacing w:line="276" w:lineRule="auto"/>
            </w:pPr>
            <w:r>
              <w:t>Birimin  kamuoyunu bilgilendirme ve hesap verebilirlik mekanizmaları izlenmekte ve paydaş görüşleri doğrultusunda iyileştirilmektedir.</w:t>
            </w:r>
          </w:p>
        </w:tc>
        <w:tc>
          <w:tcPr>
            <w:tcW w:w="1967" w:type="dxa"/>
            <w:shd w:val="clear" w:color="auto" w:fill="D87292"/>
          </w:tcPr>
          <w:p w:rsidR="003B5E41" w:rsidRDefault="003B5E41" w:rsidP="003B5E41">
            <w:pPr>
              <w:spacing w:line="276" w:lineRule="auto"/>
            </w:pPr>
            <w:r>
              <w:t>İçselleştirilmiş, sistematik, sürdürülebilir ve örnek gösterilebilir uygulamalar bulunmaktadır.</w:t>
            </w:r>
          </w:p>
        </w:tc>
      </w:tr>
      <w:tr w:rsidR="003B5E41" w:rsidTr="003B5E41">
        <w:trPr>
          <w:trHeight w:val="2724"/>
        </w:trPr>
        <w:tc>
          <w:tcPr>
            <w:tcW w:w="5956" w:type="dxa"/>
            <w:vMerge/>
            <w:shd w:val="clear" w:color="auto" w:fill="FFFFFF"/>
          </w:tcPr>
          <w:p w:rsidR="003B5E41" w:rsidRDefault="003B5E41" w:rsidP="003B5E41">
            <w:pPr>
              <w:pBdr>
                <w:top w:val="nil"/>
                <w:left w:val="nil"/>
                <w:bottom w:val="nil"/>
                <w:right w:val="nil"/>
                <w:between w:val="nil"/>
              </w:pBdr>
              <w:spacing w:line="276" w:lineRule="auto"/>
            </w:pPr>
          </w:p>
        </w:tc>
        <w:tc>
          <w:tcPr>
            <w:tcW w:w="10140" w:type="dxa"/>
            <w:gridSpan w:val="5"/>
            <w:shd w:val="clear" w:color="auto" w:fill="E5AEC0"/>
          </w:tcPr>
          <w:p w:rsidR="003B5E41" w:rsidRDefault="003B5E41" w:rsidP="003B5E41">
            <w:pPr>
              <w:spacing w:line="276" w:lineRule="auto"/>
              <w:ind w:left="118" w:right="63"/>
              <w:jc w:val="both"/>
            </w:pPr>
          </w:p>
          <w:p w:rsidR="003B5E41" w:rsidRDefault="003B5E41" w:rsidP="003B5E41">
            <w:pPr>
              <w:spacing w:line="276" w:lineRule="auto"/>
              <w:ind w:left="118" w:right="63"/>
              <w:jc w:val="both"/>
              <w:rPr>
                <w:b/>
                <w:i/>
              </w:rPr>
            </w:pPr>
            <w:r>
              <w:rPr>
                <w:b/>
                <w:i/>
              </w:rPr>
              <w:t>Kanıtlar</w:t>
            </w:r>
          </w:p>
          <w:p w:rsidR="003B5E41" w:rsidRDefault="003B5E41" w:rsidP="003B5E41">
            <w:pPr>
              <w:pStyle w:val="Balk4"/>
              <w:numPr>
                <w:ilvl w:val="0"/>
                <w:numId w:val="1"/>
              </w:numPr>
              <w:spacing w:line="276" w:lineRule="auto"/>
              <w:jc w:val="both"/>
              <w:rPr>
                <w:rFonts w:ascii="Calibri" w:eastAsia="Calibri" w:hAnsi="Calibri"/>
                <w:sz w:val="20"/>
                <w:szCs w:val="20"/>
              </w:rPr>
            </w:pPr>
            <w:r>
              <w:rPr>
                <w:rFonts w:ascii="Calibri" w:eastAsia="Calibri" w:hAnsi="Calibri"/>
                <w:sz w:val="20"/>
                <w:szCs w:val="20"/>
              </w:rPr>
              <w:t>A.1.5. YDYO Duyuru Sayfası</w:t>
            </w:r>
          </w:p>
          <w:p w:rsidR="003B5E41" w:rsidRDefault="00430372" w:rsidP="003B5E41">
            <w:pPr>
              <w:pStyle w:val="Balk4"/>
              <w:spacing w:line="276" w:lineRule="auto"/>
              <w:ind w:left="838"/>
              <w:jc w:val="both"/>
              <w:rPr>
                <w:rFonts w:ascii="Calibri" w:eastAsia="Calibri" w:hAnsi="Calibri"/>
                <w:sz w:val="20"/>
                <w:szCs w:val="20"/>
              </w:rPr>
            </w:pPr>
            <w:hyperlink r:id="rId16" w:history="1">
              <w:r w:rsidR="003B5E41" w:rsidRPr="004D0C64">
                <w:rPr>
                  <w:rStyle w:val="Kpr"/>
                  <w:rFonts w:ascii="Calibri" w:eastAsia="Calibri" w:hAnsi="Calibri"/>
                  <w:sz w:val="20"/>
                  <w:szCs w:val="20"/>
                </w:rPr>
                <w:t>https://yabancidiller.siirt.edu.tr/</w:t>
              </w:r>
            </w:hyperlink>
          </w:p>
          <w:p w:rsidR="003B5E41" w:rsidRDefault="003B5E41" w:rsidP="003B5E41"/>
        </w:tc>
      </w:tr>
    </w:tbl>
    <w:p w:rsidR="003B5E41" w:rsidRDefault="003B5E41" w:rsidP="003B5E41"/>
    <w:p w:rsidR="003B5E41" w:rsidRDefault="003B5E41" w:rsidP="003B5E41">
      <w:pPr>
        <w:widowControl/>
        <w:spacing w:after="160" w:line="259" w:lineRule="auto"/>
      </w:pPr>
      <w:r>
        <w:br w:type="page"/>
      </w:r>
    </w:p>
    <w:tbl>
      <w:tblPr>
        <w:tblW w:w="160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67"/>
        <w:gridCol w:w="1925"/>
        <w:gridCol w:w="2001"/>
        <w:gridCol w:w="2039"/>
        <w:gridCol w:w="2230"/>
        <w:gridCol w:w="1952"/>
      </w:tblGrid>
      <w:tr w:rsidR="003B5E41" w:rsidTr="003B5E41">
        <w:trPr>
          <w:trHeight w:val="412"/>
        </w:trPr>
        <w:tc>
          <w:tcPr>
            <w:tcW w:w="16014" w:type="dxa"/>
            <w:gridSpan w:val="6"/>
            <w:shd w:val="clear" w:color="auto" w:fill="FFCADE"/>
            <w:vAlign w:val="bottom"/>
          </w:tcPr>
          <w:p w:rsidR="003B5E41" w:rsidRDefault="003B5E41" w:rsidP="003B5E41">
            <w:pPr>
              <w:numPr>
                <w:ilvl w:val="0"/>
                <w:numId w:val="8"/>
              </w:numPr>
              <w:pBdr>
                <w:top w:val="nil"/>
                <w:left w:val="nil"/>
                <w:bottom w:val="nil"/>
                <w:right w:val="nil"/>
                <w:between w:val="nil"/>
              </w:pBdr>
              <w:spacing w:line="276" w:lineRule="auto"/>
              <w:jc w:val="right"/>
              <w:rPr>
                <w:b/>
                <w:color w:val="7B0B4E"/>
                <w:sz w:val="28"/>
                <w:szCs w:val="28"/>
              </w:rPr>
            </w:pPr>
            <w:r>
              <w:rPr>
                <w:b/>
                <w:color w:val="7B0B4E"/>
                <w:sz w:val="28"/>
                <w:szCs w:val="28"/>
              </w:rPr>
              <w:lastRenderedPageBreak/>
              <w:t>LİDERLİK, YÖNETİM ve KALİTE</w:t>
            </w:r>
          </w:p>
          <w:p w:rsidR="003B5E41" w:rsidRDefault="003B5E41" w:rsidP="003B5E41">
            <w:pPr>
              <w:pBdr>
                <w:top w:val="nil"/>
                <w:left w:val="nil"/>
                <w:bottom w:val="nil"/>
                <w:right w:val="nil"/>
                <w:between w:val="nil"/>
              </w:pBdr>
              <w:spacing w:line="276" w:lineRule="auto"/>
              <w:ind w:left="720"/>
              <w:jc w:val="center"/>
              <w:rPr>
                <w:b/>
                <w:color w:val="000000"/>
              </w:rPr>
            </w:pPr>
          </w:p>
        </w:tc>
      </w:tr>
      <w:tr w:rsidR="003B5E41" w:rsidTr="003B5E41">
        <w:trPr>
          <w:trHeight w:val="261"/>
        </w:trPr>
        <w:tc>
          <w:tcPr>
            <w:tcW w:w="16014" w:type="dxa"/>
            <w:gridSpan w:val="6"/>
            <w:shd w:val="clear" w:color="auto" w:fill="FFCADE"/>
          </w:tcPr>
          <w:p w:rsidR="003B5E41" w:rsidRDefault="003B5E41" w:rsidP="003B5E41">
            <w:pPr>
              <w:spacing w:line="276" w:lineRule="auto"/>
              <w:rPr>
                <w:b/>
              </w:rPr>
            </w:pPr>
            <w:r>
              <w:rPr>
                <w:b/>
              </w:rPr>
              <w:t xml:space="preserve">A.2. </w:t>
            </w:r>
            <w:r>
              <w:t xml:space="preserve"> </w:t>
            </w:r>
            <w:r>
              <w:rPr>
                <w:b/>
              </w:rPr>
              <w:t>Misyon ve Stratejik Amaçlar</w:t>
            </w:r>
          </w:p>
          <w:p w:rsidR="003B5E41" w:rsidRDefault="003B5E41" w:rsidP="003B5E41">
            <w:pPr>
              <w:spacing w:line="276" w:lineRule="auto"/>
            </w:pPr>
            <w:r>
              <w:t>Birim; vizyon, misyon ve amacını gerçekleştirmek üzere politikaları doğrultusunda oluşturduğu stratejik amaçlarını ve hedeflerini planlayarak uygulamalı, performans yönetimi kapsamında sonuçlarını izleyerek değerlendirmeli ve kamuoyuyla paylaşmalıdır.</w:t>
            </w:r>
          </w:p>
        </w:tc>
      </w:tr>
      <w:tr w:rsidR="003B5E41" w:rsidTr="003B5E41">
        <w:trPr>
          <w:trHeight w:val="227"/>
        </w:trPr>
        <w:tc>
          <w:tcPr>
            <w:tcW w:w="5867" w:type="dxa"/>
            <w:shd w:val="clear" w:color="auto" w:fill="FFCADE"/>
            <w:vAlign w:val="center"/>
          </w:tcPr>
          <w:p w:rsidR="003B5E41" w:rsidRDefault="003B5E41" w:rsidP="003B5E41">
            <w:pPr>
              <w:tabs>
                <w:tab w:val="center" w:pos="2792"/>
              </w:tabs>
              <w:spacing w:line="276" w:lineRule="auto"/>
            </w:pPr>
          </w:p>
        </w:tc>
        <w:tc>
          <w:tcPr>
            <w:tcW w:w="1925" w:type="dxa"/>
            <w:shd w:val="clear" w:color="auto" w:fill="FFCADE"/>
            <w:vAlign w:val="bottom"/>
          </w:tcPr>
          <w:p w:rsidR="003B5E41" w:rsidRDefault="003B5E41" w:rsidP="003B5E41">
            <w:pPr>
              <w:spacing w:line="276" w:lineRule="auto"/>
              <w:jc w:val="center"/>
              <w:rPr>
                <w:b/>
              </w:rPr>
            </w:pPr>
            <w:r>
              <w:rPr>
                <w:b/>
              </w:rPr>
              <w:t>1</w:t>
            </w:r>
            <w:r>
              <w:rPr>
                <w:rFonts w:ascii="MS Gothic" w:eastAsia="MS Gothic" w:hAnsi="MS Gothic" w:cs="MS Gothic"/>
                <w:b/>
              </w:rPr>
              <w:t>☐</w:t>
            </w:r>
          </w:p>
        </w:tc>
        <w:tc>
          <w:tcPr>
            <w:tcW w:w="2001" w:type="dxa"/>
            <w:shd w:val="clear" w:color="auto" w:fill="FFCADE"/>
            <w:vAlign w:val="bottom"/>
          </w:tcPr>
          <w:p w:rsidR="003B5E41" w:rsidRDefault="003B5E41" w:rsidP="003B5E41">
            <w:pPr>
              <w:spacing w:line="276" w:lineRule="auto"/>
              <w:jc w:val="center"/>
              <w:rPr>
                <w:b/>
              </w:rPr>
            </w:pPr>
            <w:r>
              <w:rPr>
                <w:b/>
              </w:rPr>
              <w:t xml:space="preserve">2 </w:t>
            </w:r>
            <w:r>
              <w:rPr>
                <w:rFonts w:ascii="MS Gothic" w:eastAsia="MS Gothic" w:hAnsi="MS Gothic" w:cs="MS Gothic"/>
                <w:b/>
              </w:rPr>
              <w:t>☐</w:t>
            </w:r>
          </w:p>
        </w:tc>
        <w:tc>
          <w:tcPr>
            <w:tcW w:w="2039" w:type="dxa"/>
            <w:shd w:val="clear" w:color="auto" w:fill="FFCADE"/>
            <w:vAlign w:val="bottom"/>
          </w:tcPr>
          <w:p w:rsidR="003B5E41" w:rsidRPr="00612F5B" w:rsidRDefault="003B5E41" w:rsidP="003B5E41">
            <w:pPr>
              <w:spacing w:line="276" w:lineRule="auto"/>
              <w:jc w:val="center"/>
              <w:rPr>
                <w:b/>
              </w:rPr>
            </w:pPr>
            <w:r w:rsidRPr="00CC3329">
              <w:rPr>
                <w:b/>
                <w:highlight w:val="red"/>
              </w:rPr>
              <w:t xml:space="preserve">3 </w:t>
            </w:r>
            <w:r w:rsidRPr="00CC3329">
              <w:rPr>
                <w:rFonts w:ascii="MS Gothic" w:eastAsia="MS Gothic" w:hAnsi="MS Gothic" w:cs="MS Gothic"/>
                <w:b/>
                <w:highlight w:val="red"/>
              </w:rPr>
              <w:t>☐</w:t>
            </w:r>
          </w:p>
        </w:tc>
        <w:tc>
          <w:tcPr>
            <w:tcW w:w="2230" w:type="dxa"/>
            <w:shd w:val="clear" w:color="auto" w:fill="FFCADE"/>
            <w:vAlign w:val="bottom"/>
          </w:tcPr>
          <w:p w:rsidR="003B5E41" w:rsidRDefault="003B5E41" w:rsidP="003B5E41">
            <w:pPr>
              <w:spacing w:line="276" w:lineRule="auto"/>
              <w:jc w:val="center"/>
              <w:rPr>
                <w:b/>
              </w:rPr>
            </w:pPr>
            <w:r w:rsidRPr="00CC3329">
              <w:rPr>
                <w:b/>
              </w:rPr>
              <w:t xml:space="preserve">4 </w:t>
            </w:r>
            <w:r w:rsidRPr="00CC3329">
              <w:rPr>
                <w:rFonts w:ascii="MS Gothic" w:eastAsia="MS Gothic" w:hAnsi="MS Gothic" w:cs="MS Gothic"/>
                <w:b/>
              </w:rPr>
              <w:t>☐</w:t>
            </w:r>
          </w:p>
        </w:tc>
        <w:tc>
          <w:tcPr>
            <w:tcW w:w="1952" w:type="dxa"/>
            <w:shd w:val="clear" w:color="auto" w:fill="FFCADE"/>
            <w:vAlign w:val="bottom"/>
          </w:tcPr>
          <w:p w:rsidR="003B5E41" w:rsidRDefault="003B5E41" w:rsidP="003B5E41">
            <w:pPr>
              <w:spacing w:line="276" w:lineRule="auto"/>
              <w:jc w:val="center"/>
              <w:rPr>
                <w:b/>
              </w:rPr>
            </w:pPr>
            <w:r>
              <w:rPr>
                <w:b/>
              </w:rPr>
              <w:t xml:space="preserve">5 </w:t>
            </w:r>
            <w:r>
              <w:rPr>
                <w:rFonts w:ascii="MS Gothic" w:eastAsia="MS Gothic" w:hAnsi="MS Gothic" w:cs="MS Gothic"/>
                <w:b/>
              </w:rPr>
              <w:t>☐</w:t>
            </w:r>
          </w:p>
        </w:tc>
      </w:tr>
      <w:tr w:rsidR="003B5E41" w:rsidTr="003B5E41">
        <w:trPr>
          <w:trHeight w:val="3476"/>
        </w:trPr>
        <w:tc>
          <w:tcPr>
            <w:tcW w:w="5867" w:type="dxa"/>
            <w:vMerge w:val="restart"/>
            <w:shd w:val="clear" w:color="auto" w:fill="FFFFFF"/>
          </w:tcPr>
          <w:p w:rsidR="003B5E41" w:rsidRDefault="003B5E41" w:rsidP="003B5E41">
            <w:pPr>
              <w:spacing w:line="276" w:lineRule="auto"/>
              <w:rPr>
                <w:b/>
                <w:u w:val="single"/>
              </w:rPr>
            </w:pPr>
          </w:p>
          <w:p w:rsidR="003B5E41" w:rsidRDefault="003B5E41" w:rsidP="003B5E41">
            <w:pPr>
              <w:spacing w:line="276" w:lineRule="auto"/>
              <w:rPr>
                <w:b/>
                <w:u w:val="single"/>
              </w:rPr>
            </w:pPr>
            <w:r>
              <w:rPr>
                <w:b/>
                <w:u w:val="single"/>
              </w:rPr>
              <w:t xml:space="preserve">A.2.1. Misyon, vizyon ve politikalar </w:t>
            </w:r>
          </w:p>
          <w:p w:rsidR="003B5E41" w:rsidRDefault="003B5E41" w:rsidP="003B5E41">
            <w:pPr>
              <w:spacing w:line="276" w:lineRule="auto"/>
              <w:rPr>
                <w:u w:val="single"/>
              </w:rPr>
            </w:pPr>
          </w:p>
          <w:p w:rsidR="003B5E41" w:rsidRDefault="003B5E41" w:rsidP="003B5E41">
            <w:pPr>
              <w:spacing w:line="276" w:lineRule="auto"/>
              <w:jc w:val="both"/>
            </w:pPr>
            <w:r>
              <w:t xml:space="preserve">Misyon ve vizyon ifadesi tanımlanmıştır, birim çalışanlarınca bilinir ve paylaşılır. Birime özeldir, sürdürülebilir bir gelecek yaratmak için yol göstericidir. </w:t>
            </w:r>
          </w:p>
          <w:p w:rsidR="003B5E41" w:rsidRDefault="003B5E41" w:rsidP="003B5E41">
            <w:pPr>
              <w:spacing w:line="276" w:lineRule="auto"/>
              <w:jc w:val="both"/>
            </w:pPr>
          </w:p>
          <w:p w:rsidR="003B5E41" w:rsidRDefault="003B5E41" w:rsidP="003B5E41">
            <w:pPr>
              <w:spacing w:line="276" w:lineRule="auto"/>
              <w:jc w:val="both"/>
            </w:pPr>
            <w:r>
              <w:t xml:space="preserve">Kalite güvencesi politikası vardır, paydaşların görüşü alınarak hazırlanmıştır. Politika birim çalışanlarınca bilinir ve paylaşılır. Politika belgesi yalın, somut, gerçekçidir. Sürdürülebilir kalite güvencesi sistemini ana hatlarıyla tarif etmektedir. Kalite güvencesinin yönetim şekli, yapılanması, temel mekanizmaları, merkezi kurgu ve birimlere erişimi açıklanmıştır. </w:t>
            </w:r>
          </w:p>
          <w:p w:rsidR="003B5E41" w:rsidRDefault="003B5E41" w:rsidP="003B5E41">
            <w:pPr>
              <w:spacing w:line="276" w:lineRule="auto"/>
              <w:jc w:val="both"/>
            </w:pPr>
            <w:r>
              <w:t xml:space="preserve">Aynı şekilde eğitim ve öğretim (uzaktan eğitimi de kapsayacak şekilde), araştırma ve geliştirme, toplumsal katkı, yönetim sistemi ve uluslararasılaşma politikaları vardır ve kalite güvencesi politikası için sayılan özellikleri taşır. Bu politika ifadelerinin somut sonuçları, uygulamalara yansıyan etkileri vardır; örnekleri sunulabilir. </w:t>
            </w:r>
          </w:p>
          <w:p w:rsidR="003B5E41" w:rsidRDefault="003B5E41" w:rsidP="003B5E41">
            <w:pPr>
              <w:spacing w:line="276" w:lineRule="auto"/>
              <w:jc w:val="both"/>
            </w:pPr>
          </w:p>
          <w:p w:rsidR="003B5E41" w:rsidRDefault="003B5E41" w:rsidP="003B5E41">
            <w:pPr>
              <w:spacing w:line="276" w:lineRule="auto"/>
              <w:jc w:val="both"/>
            </w:pPr>
          </w:p>
          <w:p w:rsidR="003B5E41" w:rsidRDefault="003B5E41" w:rsidP="003B5E41">
            <w:pPr>
              <w:spacing w:line="276" w:lineRule="auto"/>
            </w:pPr>
          </w:p>
        </w:tc>
        <w:tc>
          <w:tcPr>
            <w:tcW w:w="1925" w:type="dxa"/>
            <w:shd w:val="clear" w:color="auto" w:fill="FEE8EF"/>
          </w:tcPr>
          <w:p w:rsidR="003B5E41" w:rsidRDefault="003B5E41" w:rsidP="003B5E41">
            <w:pPr>
              <w:spacing w:line="276" w:lineRule="auto"/>
            </w:pPr>
            <w:r>
              <w:t>Birimde tanımlanmış misyon, vizyon  ve politikalar bulunmamaktadır.</w:t>
            </w:r>
          </w:p>
        </w:tc>
        <w:tc>
          <w:tcPr>
            <w:tcW w:w="2001" w:type="dxa"/>
            <w:shd w:val="clear" w:color="auto" w:fill="FECEDD"/>
          </w:tcPr>
          <w:p w:rsidR="003B5E41" w:rsidRDefault="003B5E41" w:rsidP="003B5E41">
            <w:pPr>
              <w:spacing w:line="276" w:lineRule="auto"/>
            </w:pPr>
            <w:r>
              <w:t>Birimin  tanımlanmış ve birime özgü misyon, vizyon ve politikaları bulunmaktadır.</w:t>
            </w:r>
          </w:p>
        </w:tc>
        <w:tc>
          <w:tcPr>
            <w:tcW w:w="2039" w:type="dxa"/>
            <w:shd w:val="clear" w:color="auto" w:fill="E7A3B8"/>
          </w:tcPr>
          <w:p w:rsidR="003B5E41" w:rsidRDefault="003B5E41" w:rsidP="003B5E41">
            <w:pPr>
              <w:spacing w:line="276" w:lineRule="auto"/>
            </w:pPr>
            <w:r>
              <w:t xml:space="preserve">Birimin  genelinde misyon, vizyon ve politikalarla uyumlu uygulamalar bulunmaktadır. </w:t>
            </w:r>
          </w:p>
        </w:tc>
        <w:tc>
          <w:tcPr>
            <w:tcW w:w="2230" w:type="dxa"/>
            <w:shd w:val="clear" w:color="auto" w:fill="DE829E"/>
          </w:tcPr>
          <w:p w:rsidR="003B5E41" w:rsidRDefault="003B5E41" w:rsidP="003B5E41">
            <w:pPr>
              <w:spacing w:line="276" w:lineRule="auto"/>
            </w:pPr>
            <w:r>
              <w:t>Misyon, vizyon ve politikalar doğrultusunda gerçekleştirilen uygulamalar izlenmekte ve paydaşlarla birlikte değerlendirilerek önlemler alınmaktadır.</w:t>
            </w:r>
          </w:p>
        </w:tc>
        <w:tc>
          <w:tcPr>
            <w:tcW w:w="1952" w:type="dxa"/>
            <w:shd w:val="clear" w:color="auto" w:fill="D87292"/>
          </w:tcPr>
          <w:p w:rsidR="003B5E41" w:rsidRDefault="003B5E41" w:rsidP="003B5E41">
            <w:pPr>
              <w:spacing w:line="276" w:lineRule="auto"/>
            </w:pPr>
            <w:r>
              <w:t>İçselleştirilmiş, sistematik, sürdürülebilir ve örnek gösterilebilir uygulamalar bulunmaktadır.</w:t>
            </w:r>
          </w:p>
        </w:tc>
      </w:tr>
      <w:tr w:rsidR="003B5E41" w:rsidTr="003B5E41">
        <w:trPr>
          <w:trHeight w:val="1984"/>
        </w:trPr>
        <w:tc>
          <w:tcPr>
            <w:tcW w:w="5867" w:type="dxa"/>
            <w:vMerge/>
            <w:shd w:val="clear" w:color="auto" w:fill="FFFFFF"/>
          </w:tcPr>
          <w:p w:rsidR="003B5E41" w:rsidRDefault="003B5E41" w:rsidP="003B5E41">
            <w:pPr>
              <w:pBdr>
                <w:top w:val="nil"/>
                <w:left w:val="nil"/>
                <w:bottom w:val="nil"/>
                <w:right w:val="nil"/>
                <w:between w:val="nil"/>
              </w:pBdr>
              <w:spacing w:line="276" w:lineRule="auto"/>
            </w:pPr>
          </w:p>
        </w:tc>
        <w:tc>
          <w:tcPr>
            <w:tcW w:w="10147" w:type="dxa"/>
            <w:gridSpan w:val="5"/>
            <w:shd w:val="clear" w:color="auto" w:fill="E5AEC0"/>
          </w:tcPr>
          <w:p w:rsidR="003B5E41" w:rsidRDefault="003B5E41" w:rsidP="003B5E41">
            <w:pPr>
              <w:spacing w:line="276" w:lineRule="auto"/>
              <w:ind w:left="118" w:right="63"/>
              <w:jc w:val="both"/>
              <w:rPr>
                <w:b/>
                <w:i/>
              </w:rPr>
            </w:pPr>
          </w:p>
          <w:p w:rsidR="003B5E41" w:rsidRDefault="003B5E41" w:rsidP="003B5E41">
            <w:pPr>
              <w:spacing w:line="276" w:lineRule="auto"/>
              <w:ind w:left="118" w:right="63"/>
              <w:jc w:val="both"/>
              <w:rPr>
                <w:b/>
                <w:i/>
              </w:rPr>
            </w:pPr>
            <w:r>
              <w:rPr>
                <w:b/>
                <w:i/>
              </w:rPr>
              <w:t>Kanıtlar</w:t>
            </w:r>
          </w:p>
          <w:p w:rsidR="003B5E41" w:rsidRPr="00503327" w:rsidRDefault="003B5E41" w:rsidP="003B5E41">
            <w:pPr>
              <w:pStyle w:val="Balk4"/>
              <w:numPr>
                <w:ilvl w:val="0"/>
                <w:numId w:val="1"/>
              </w:numPr>
              <w:spacing w:line="276" w:lineRule="auto"/>
              <w:jc w:val="both"/>
            </w:pPr>
            <w:r>
              <w:rPr>
                <w:b w:val="0"/>
                <w:sz w:val="14"/>
                <w:szCs w:val="14"/>
              </w:rPr>
              <w:t xml:space="preserve"> </w:t>
            </w:r>
            <w:r>
              <w:rPr>
                <w:rFonts w:ascii="Calibri" w:eastAsia="Calibri" w:hAnsi="Calibri"/>
                <w:sz w:val="20"/>
                <w:szCs w:val="20"/>
              </w:rPr>
              <w:t xml:space="preserve">A.2.1. YDYO Misyon ve Vizyon Metni </w:t>
            </w:r>
          </w:p>
          <w:p w:rsidR="003B5E41" w:rsidRDefault="00430372" w:rsidP="003B5E41">
            <w:pPr>
              <w:pStyle w:val="Balk4"/>
              <w:spacing w:line="276" w:lineRule="auto"/>
              <w:ind w:left="478"/>
              <w:jc w:val="both"/>
              <w:rPr>
                <w:rFonts w:ascii="Calibri" w:eastAsia="Calibri" w:hAnsi="Calibri"/>
                <w:sz w:val="20"/>
                <w:szCs w:val="20"/>
              </w:rPr>
            </w:pPr>
            <w:hyperlink r:id="rId17" w:history="1">
              <w:r w:rsidR="003B5E41" w:rsidRPr="004D0C64">
                <w:rPr>
                  <w:rStyle w:val="Kpr"/>
                  <w:rFonts w:ascii="Calibri" w:eastAsia="Calibri" w:hAnsi="Calibri"/>
                  <w:sz w:val="20"/>
                  <w:szCs w:val="20"/>
                </w:rPr>
                <w:t>https://yabancidiller.siirt.edu.tr/detay/vizyon-misyon/162530970.html</w:t>
              </w:r>
            </w:hyperlink>
          </w:p>
          <w:p w:rsidR="003B5E41" w:rsidRDefault="003B5E41" w:rsidP="003B5E41">
            <w:pPr>
              <w:pStyle w:val="Balk4"/>
              <w:numPr>
                <w:ilvl w:val="0"/>
                <w:numId w:val="11"/>
              </w:numPr>
              <w:spacing w:line="276" w:lineRule="auto"/>
              <w:jc w:val="both"/>
              <w:rPr>
                <w:rFonts w:ascii="Calibri" w:eastAsia="Calibri" w:hAnsi="Calibri"/>
                <w:sz w:val="20"/>
                <w:szCs w:val="20"/>
              </w:rPr>
            </w:pPr>
            <w:r>
              <w:rPr>
                <w:rFonts w:ascii="Calibri" w:eastAsia="Calibri" w:hAnsi="Calibri"/>
                <w:sz w:val="20"/>
                <w:szCs w:val="20"/>
              </w:rPr>
              <w:t xml:space="preserve">A.2.1. Kurum Kalite Politikası </w:t>
            </w:r>
          </w:p>
          <w:p w:rsidR="003B5E41" w:rsidRDefault="00430372" w:rsidP="003B5E41">
            <w:pPr>
              <w:pStyle w:val="Balk4"/>
              <w:spacing w:line="276" w:lineRule="auto"/>
              <w:ind w:left="720"/>
              <w:jc w:val="both"/>
              <w:rPr>
                <w:rFonts w:ascii="Calibri" w:eastAsia="Calibri" w:hAnsi="Calibri"/>
                <w:sz w:val="20"/>
                <w:szCs w:val="20"/>
              </w:rPr>
            </w:pPr>
            <w:hyperlink r:id="rId18" w:history="1">
              <w:r w:rsidR="003B5E41" w:rsidRPr="004D0C64">
                <w:rPr>
                  <w:rStyle w:val="Kpr"/>
                  <w:rFonts w:ascii="Calibri" w:eastAsia="Calibri" w:hAnsi="Calibri"/>
                  <w:sz w:val="20"/>
                  <w:szCs w:val="20"/>
                </w:rPr>
                <w:t>https://yabancidiller.siirt.edu.tr/detay/kalite-politikasi/914728958.html</w:t>
              </w:r>
            </w:hyperlink>
          </w:p>
          <w:p w:rsidR="003B5E41" w:rsidRDefault="003B5E41" w:rsidP="003B5E41">
            <w:pPr>
              <w:pStyle w:val="Balk4"/>
              <w:numPr>
                <w:ilvl w:val="0"/>
                <w:numId w:val="11"/>
              </w:numPr>
              <w:spacing w:line="276" w:lineRule="auto"/>
              <w:jc w:val="both"/>
              <w:rPr>
                <w:rFonts w:ascii="Calibri" w:eastAsia="Calibri" w:hAnsi="Calibri"/>
                <w:sz w:val="20"/>
                <w:szCs w:val="20"/>
              </w:rPr>
            </w:pPr>
            <w:r>
              <w:rPr>
                <w:rFonts w:ascii="Calibri" w:eastAsia="Calibri" w:hAnsi="Calibri"/>
                <w:sz w:val="20"/>
                <w:szCs w:val="20"/>
              </w:rPr>
              <w:t>A.2.1. Birim Koordinatörleri</w:t>
            </w:r>
          </w:p>
          <w:p w:rsidR="003B5E41" w:rsidRDefault="00430372" w:rsidP="003B5E41">
            <w:pPr>
              <w:pStyle w:val="Balk4"/>
              <w:spacing w:line="276" w:lineRule="auto"/>
              <w:ind w:left="360"/>
              <w:jc w:val="both"/>
              <w:rPr>
                <w:rFonts w:ascii="Calibri" w:eastAsia="Calibri" w:hAnsi="Calibri"/>
                <w:sz w:val="20"/>
                <w:szCs w:val="20"/>
              </w:rPr>
            </w:pPr>
            <w:hyperlink r:id="rId19" w:history="1">
              <w:r w:rsidR="003B5E41" w:rsidRPr="004D0C64">
                <w:rPr>
                  <w:rStyle w:val="Kpr"/>
                  <w:rFonts w:ascii="Calibri" w:eastAsia="Calibri" w:hAnsi="Calibri"/>
                  <w:sz w:val="20"/>
                  <w:szCs w:val="20"/>
                </w:rPr>
                <w:t>https://yabancidiller.siirt.edu.tr/detay/birim-koordinatorleri/199937850.html</w:t>
              </w:r>
            </w:hyperlink>
          </w:p>
          <w:p w:rsidR="003B5E41" w:rsidRDefault="003B5E41" w:rsidP="003B5E41">
            <w:pPr>
              <w:pStyle w:val="Balk4"/>
              <w:spacing w:line="276" w:lineRule="auto"/>
              <w:ind w:left="360"/>
              <w:jc w:val="both"/>
              <w:rPr>
                <w:rFonts w:ascii="Calibri" w:eastAsia="Calibri" w:hAnsi="Calibri"/>
                <w:sz w:val="20"/>
                <w:szCs w:val="20"/>
              </w:rPr>
            </w:pPr>
          </w:p>
          <w:p w:rsidR="003B5E41" w:rsidRPr="00503327" w:rsidRDefault="003B5E41" w:rsidP="003B5E41">
            <w:pPr>
              <w:pStyle w:val="Balk4"/>
              <w:spacing w:line="276" w:lineRule="auto"/>
              <w:jc w:val="both"/>
              <w:rPr>
                <w:rFonts w:ascii="Calibri" w:eastAsia="Calibri" w:hAnsi="Calibri"/>
                <w:sz w:val="20"/>
                <w:szCs w:val="20"/>
              </w:rPr>
            </w:pPr>
          </w:p>
          <w:p w:rsidR="003B5E41" w:rsidRDefault="003B5E41" w:rsidP="003B5E41">
            <w:pPr>
              <w:pStyle w:val="Balk4"/>
              <w:spacing w:line="276" w:lineRule="auto"/>
              <w:ind w:left="838"/>
              <w:jc w:val="both"/>
            </w:pPr>
          </w:p>
          <w:p w:rsidR="003B5E41" w:rsidRDefault="003B5E41" w:rsidP="003B5E41">
            <w:pPr>
              <w:ind w:left="838" w:right="63"/>
              <w:jc w:val="both"/>
            </w:pPr>
          </w:p>
        </w:tc>
      </w:tr>
    </w:tbl>
    <w:p w:rsidR="003B5E41" w:rsidRDefault="003B5E41" w:rsidP="003B5E41"/>
    <w:p w:rsidR="003B5E41" w:rsidRDefault="003B5E41" w:rsidP="003B5E41">
      <w:pPr>
        <w:widowControl/>
        <w:spacing w:after="160" w:line="259" w:lineRule="auto"/>
      </w:pPr>
      <w:r>
        <w:br w:type="page"/>
      </w:r>
    </w:p>
    <w:tbl>
      <w:tblPr>
        <w:tblW w:w="160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17"/>
        <w:gridCol w:w="2064"/>
        <w:gridCol w:w="1926"/>
        <w:gridCol w:w="1980"/>
        <w:gridCol w:w="2394"/>
        <w:gridCol w:w="1933"/>
      </w:tblGrid>
      <w:tr w:rsidR="003B5E41" w:rsidTr="003B5E41">
        <w:trPr>
          <w:trHeight w:val="412"/>
        </w:trPr>
        <w:tc>
          <w:tcPr>
            <w:tcW w:w="16014" w:type="dxa"/>
            <w:gridSpan w:val="6"/>
            <w:shd w:val="clear" w:color="auto" w:fill="FFCADE"/>
            <w:vAlign w:val="bottom"/>
          </w:tcPr>
          <w:p w:rsidR="003B5E41" w:rsidRDefault="003B5E41" w:rsidP="003B5E41">
            <w:pPr>
              <w:numPr>
                <w:ilvl w:val="0"/>
                <w:numId w:val="9"/>
              </w:numPr>
              <w:pBdr>
                <w:top w:val="nil"/>
                <w:left w:val="nil"/>
                <w:bottom w:val="nil"/>
                <w:right w:val="nil"/>
                <w:between w:val="nil"/>
              </w:pBdr>
              <w:spacing w:line="276" w:lineRule="auto"/>
              <w:jc w:val="right"/>
              <w:rPr>
                <w:b/>
                <w:color w:val="7B0B4E"/>
                <w:sz w:val="28"/>
                <w:szCs w:val="28"/>
              </w:rPr>
            </w:pPr>
            <w:r>
              <w:rPr>
                <w:b/>
                <w:color w:val="7B0B4E"/>
                <w:sz w:val="28"/>
                <w:szCs w:val="28"/>
              </w:rPr>
              <w:lastRenderedPageBreak/>
              <w:t>LİDERLİK, YÖNETİM ve KALİTE</w:t>
            </w:r>
          </w:p>
          <w:p w:rsidR="003B5E41" w:rsidRDefault="003B5E41" w:rsidP="003B5E41">
            <w:pPr>
              <w:pBdr>
                <w:top w:val="nil"/>
                <w:left w:val="nil"/>
                <w:bottom w:val="nil"/>
                <w:right w:val="nil"/>
                <w:between w:val="nil"/>
              </w:pBdr>
              <w:spacing w:line="276" w:lineRule="auto"/>
              <w:ind w:left="720"/>
              <w:jc w:val="center"/>
              <w:rPr>
                <w:b/>
                <w:color w:val="000000"/>
              </w:rPr>
            </w:pPr>
          </w:p>
        </w:tc>
      </w:tr>
      <w:tr w:rsidR="003B5E41" w:rsidTr="003B5E41">
        <w:trPr>
          <w:trHeight w:val="273"/>
        </w:trPr>
        <w:tc>
          <w:tcPr>
            <w:tcW w:w="16014" w:type="dxa"/>
            <w:gridSpan w:val="6"/>
            <w:tcBorders>
              <w:right w:val="nil"/>
            </w:tcBorders>
            <w:shd w:val="clear" w:color="auto" w:fill="FFCADE"/>
            <w:vAlign w:val="center"/>
          </w:tcPr>
          <w:p w:rsidR="003B5E41" w:rsidRDefault="003B5E41" w:rsidP="003B5E41">
            <w:pPr>
              <w:spacing w:line="276" w:lineRule="auto"/>
              <w:rPr>
                <w:b/>
              </w:rPr>
            </w:pPr>
            <w:r>
              <w:rPr>
                <w:b/>
              </w:rPr>
              <w:t xml:space="preserve">A.2. </w:t>
            </w:r>
            <w:r>
              <w:t xml:space="preserve"> </w:t>
            </w:r>
            <w:r>
              <w:rPr>
                <w:b/>
              </w:rPr>
              <w:t>Misyon ve Stratejik Amaçlar</w:t>
            </w:r>
          </w:p>
        </w:tc>
      </w:tr>
      <w:tr w:rsidR="003B5E41" w:rsidTr="003B5E41">
        <w:trPr>
          <w:trHeight w:val="273"/>
        </w:trPr>
        <w:tc>
          <w:tcPr>
            <w:tcW w:w="5717" w:type="dxa"/>
            <w:shd w:val="clear" w:color="auto" w:fill="FFCADE"/>
            <w:vAlign w:val="center"/>
          </w:tcPr>
          <w:p w:rsidR="003B5E41" w:rsidRDefault="003B5E41" w:rsidP="003B5E41">
            <w:pPr>
              <w:spacing w:line="276" w:lineRule="auto"/>
              <w:rPr>
                <w:b/>
              </w:rPr>
            </w:pPr>
          </w:p>
        </w:tc>
        <w:tc>
          <w:tcPr>
            <w:tcW w:w="2064" w:type="dxa"/>
            <w:shd w:val="clear" w:color="auto" w:fill="FFCADE"/>
            <w:vAlign w:val="bottom"/>
          </w:tcPr>
          <w:p w:rsidR="003B5E41" w:rsidRDefault="003B5E41" w:rsidP="003B5E41">
            <w:pPr>
              <w:spacing w:line="276" w:lineRule="auto"/>
              <w:jc w:val="center"/>
              <w:rPr>
                <w:b/>
              </w:rPr>
            </w:pPr>
            <w:r>
              <w:rPr>
                <w:b/>
              </w:rPr>
              <w:t>1</w:t>
            </w:r>
            <w:r>
              <w:rPr>
                <w:rFonts w:ascii="MS Gothic" w:eastAsia="MS Gothic" w:hAnsi="MS Gothic" w:cs="MS Gothic"/>
                <w:b/>
              </w:rPr>
              <w:t>☐</w:t>
            </w:r>
          </w:p>
        </w:tc>
        <w:tc>
          <w:tcPr>
            <w:tcW w:w="1926" w:type="dxa"/>
            <w:shd w:val="clear" w:color="auto" w:fill="FFCADE"/>
            <w:vAlign w:val="bottom"/>
          </w:tcPr>
          <w:p w:rsidR="003B5E41" w:rsidRDefault="003B5E41" w:rsidP="003B5E41">
            <w:pPr>
              <w:spacing w:line="276" w:lineRule="auto"/>
              <w:jc w:val="center"/>
              <w:rPr>
                <w:b/>
              </w:rPr>
            </w:pPr>
            <w:r w:rsidRPr="00000222">
              <w:rPr>
                <w:b/>
                <w:highlight w:val="red"/>
              </w:rPr>
              <w:t xml:space="preserve">2 </w:t>
            </w:r>
            <w:r w:rsidRPr="00000222">
              <w:rPr>
                <w:rFonts w:ascii="MS Gothic" w:eastAsia="MS Gothic" w:hAnsi="MS Gothic" w:cs="MS Gothic"/>
                <w:b/>
                <w:highlight w:val="red"/>
              </w:rPr>
              <w:t>☐</w:t>
            </w:r>
          </w:p>
        </w:tc>
        <w:tc>
          <w:tcPr>
            <w:tcW w:w="1980" w:type="dxa"/>
            <w:shd w:val="clear" w:color="auto" w:fill="FFCADE"/>
            <w:vAlign w:val="bottom"/>
          </w:tcPr>
          <w:p w:rsidR="003B5E41" w:rsidRDefault="003B5E41" w:rsidP="003B5E41">
            <w:pPr>
              <w:spacing w:line="276" w:lineRule="auto"/>
              <w:jc w:val="center"/>
              <w:rPr>
                <w:b/>
                <w:highlight w:val="red"/>
              </w:rPr>
            </w:pPr>
            <w:r w:rsidRPr="00612F5B">
              <w:rPr>
                <w:b/>
              </w:rPr>
              <w:t xml:space="preserve">3 </w:t>
            </w:r>
            <w:r w:rsidRPr="00612F5B">
              <w:rPr>
                <w:rFonts w:ascii="MS Gothic" w:eastAsia="MS Gothic" w:hAnsi="MS Gothic" w:cs="MS Gothic"/>
                <w:b/>
              </w:rPr>
              <w:t>☐</w:t>
            </w:r>
          </w:p>
        </w:tc>
        <w:tc>
          <w:tcPr>
            <w:tcW w:w="2394" w:type="dxa"/>
            <w:shd w:val="clear" w:color="auto" w:fill="FFCADE"/>
            <w:vAlign w:val="bottom"/>
          </w:tcPr>
          <w:p w:rsidR="003B5E41" w:rsidRDefault="003B5E41" w:rsidP="003B5E41">
            <w:pPr>
              <w:spacing w:line="276" w:lineRule="auto"/>
              <w:jc w:val="center"/>
              <w:rPr>
                <w:b/>
              </w:rPr>
            </w:pPr>
            <w:r w:rsidRPr="00000222">
              <w:rPr>
                <w:b/>
              </w:rPr>
              <w:t xml:space="preserve">4 </w:t>
            </w:r>
            <w:r w:rsidRPr="00000222">
              <w:rPr>
                <w:rFonts w:ascii="MS Gothic" w:eastAsia="MS Gothic" w:hAnsi="MS Gothic" w:cs="MS Gothic"/>
                <w:b/>
              </w:rPr>
              <w:t>☐</w:t>
            </w:r>
          </w:p>
        </w:tc>
        <w:tc>
          <w:tcPr>
            <w:tcW w:w="1933" w:type="dxa"/>
            <w:tcBorders>
              <w:right w:val="nil"/>
            </w:tcBorders>
            <w:shd w:val="clear" w:color="auto" w:fill="FFCADE"/>
            <w:vAlign w:val="bottom"/>
          </w:tcPr>
          <w:p w:rsidR="003B5E41" w:rsidRDefault="003B5E41" w:rsidP="003B5E41">
            <w:pPr>
              <w:spacing w:line="276" w:lineRule="auto"/>
              <w:jc w:val="center"/>
              <w:rPr>
                <w:b/>
              </w:rPr>
            </w:pPr>
            <w:r>
              <w:rPr>
                <w:b/>
              </w:rPr>
              <w:t xml:space="preserve">5 </w:t>
            </w:r>
            <w:r>
              <w:rPr>
                <w:rFonts w:ascii="MS Gothic" w:eastAsia="MS Gothic" w:hAnsi="MS Gothic" w:cs="MS Gothic"/>
                <w:b/>
              </w:rPr>
              <w:t>☐</w:t>
            </w:r>
          </w:p>
        </w:tc>
      </w:tr>
      <w:tr w:rsidR="003B5E41" w:rsidTr="003B5E41">
        <w:trPr>
          <w:trHeight w:val="3118"/>
        </w:trPr>
        <w:tc>
          <w:tcPr>
            <w:tcW w:w="5717" w:type="dxa"/>
            <w:vMerge w:val="restart"/>
            <w:shd w:val="clear" w:color="auto" w:fill="FFFFFF"/>
          </w:tcPr>
          <w:p w:rsidR="003B5E41" w:rsidRDefault="003B5E41" w:rsidP="003B5E41">
            <w:pPr>
              <w:spacing w:line="276" w:lineRule="auto"/>
            </w:pPr>
          </w:p>
          <w:p w:rsidR="003B5E41" w:rsidRDefault="003B5E41" w:rsidP="003B5E41">
            <w:pPr>
              <w:spacing w:line="276" w:lineRule="auto"/>
            </w:pPr>
          </w:p>
          <w:p w:rsidR="003B5E41" w:rsidRDefault="003B5E41" w:rsidP="003B5E41">
            <w:pPr>
              <w:spacing w:line="276" w:lineRule="auto"/>
              <w:jc w:val="both"/>
              <w:rPr>
                <w:b/>
                <w:u w:val="single"/>
              </w:rPr>
            </w:pPr>
            <w:r>
              <w:rPr>
                <w:b/>
                <w:u w:val="single"/>
              </w:rPr>
              <w:t>A.2.2. Stratejik amaç ve hedefler</w:t>
            </w:r>
          </w:p>
          <w:p w:rsidR="003B5E41" w:rsidRDefault="003B5E41" w:rsidP="003B5E41">
            <w:pPr>
              <w:spacing w:line="276" w:lineRule="auto"/>
              <w:rPr>
                <w:b/>
                <w:u w:val="single"/>
              </w:rPr>
            </w:pPr>
          </w:p>
          <w:p w:rsidR="003B5E41" w:rsidRDefault="003B5E41" w:rsidP="003B5E41">
            <w:pPr>
              <w:spacing w:line="276" w:lineRule="auto"/>
              <w:jc w:val="both"/>
              <w:rPr>
                <w:b/>
                <w:u w:val="single"/>
              </w:rPr>
            </w:pPr>
            <w:r>
              <w:t>Stratejik Plan* kültürü ve geleneği vardır, mevcut dönemi kapsayan, kısa/orta uzun vadeli amaçlar, hedefler, alt hedefler hazırlanmıştır. Mevcut stratejik plan hazırlanırken bir öncekinin ayrıntılı değerlendirilmesi yapılmış ve kullanılmıştır; yıllık gerçekleşme takip edilerek ilgili kurullarda tartışılmakta ve gerekli önlemler alınmaktadır.</w:t>
            </w:r>
          </w:p>
          <w:p w:rsidR="003B5E41" w:rsidRDefault="003B5E41" w:rsidP="003B5E41">
            <w:pPr>
              <w:spacing w:line="276" w:lineRule="auto"/>
            </w:pPr>
            <w:r>
              <w:t xml:space="preserve"> </w:t>
            </w:r>
          </w:p>
          <w:p w:rsidR="003B5E41" w:rsidRDefault="003B5E41" w:rsidP="003B5E41">
            <w:pPr>
              <w:spacing w:line="276" w:lineRule="auto"/>
            </w:pPr>
          </w:p>
          <w:p w:rsidR="003B5E41" w:rsidRDefault="003B5E41" w:rsidP="003B5E41">
            <w:pPr>
              <w:spacing w:line="276" w:lineRule="auto"/>
            </w:pPr>
          </w:p>
        </w:tc>
        <w:tc>
          <w:tcPr>
            <w:tcW w:w="2064" w:type="dxa"/>
            <w:shd w:val="clear" w:color="auto" w:fill="FDDFE8"/>
          </w:tcPr>
          <w:p w:rsidR="003B5E41" w:rsidRDefault="003B5E41" w:rsidP="003B5E41">
            <w:pPr>
              <w:spacing w:line="276" w:lineRule="auto"/>
            </w:pPr>
            <w:r>
              <w:t>Birimin  stratejik planı bulunmamaktadır.</w:t>
            </w:r>
          </w:p>
        </w:tc>
        <w:tc>
          <w:tcPr>
            <w:tcW w:w="1926" w:type="dxa"/>
            <w:shd w:val="clear" w:color="auto" w:fill="FECEDD"/>
          </w:tcPr>
          <w:p w:rsidR="003B5E41" w:rsidRDefault="003B5E41" w:rsidP="003B5E41">
            <w:pPr>
              <w:spacing w:line="276" w:lineRule="auto"/>
            </w:pPr>
            <w:r>
              <w:t>Birimin  ilan edilmiş bir stratejik planı bulunmaktadır.</w:t>
            </w:r>
          </w:p>
        </w:tc>
        <w:tc>
          <w:tcPr>
            <w:tcW w:w="1980" w:type="dxa"/>
            <w:shd w:val="clear" w:color="auto" w:fill="E59BB2"/>
          </w:tcPr>
          <w:p w:rsidR="003B5E41" w:rsidRDefault="003B5E41" w:rsidP="003B5E41">
            <w:pPr>
              <w:spacing w:line="276" w:lineRule="auto"/>
            </w:pPr>
            <w:r>
              <w:t>Birimin  bütünsel, tüm birimleri tarafından benimsenmiş ve paydaşlarınca bilinen stratejik planı ve bu planıyla uyumlu uygulamaları vardır.</w:t>
            </w:r>
          </w:p>
        </w:tc>
        <w:tc>
          <w:tcPr>
            <w:tcW w:w="2394" w:type="dxa"/>
            <w:shd w:val="clear" w:color="auto" w:fill="DE829E"/>
          </w:tcPr>
          <w:p w:rsidR="003B5E41" w:rsidRDefault="003B5E41" w:rsidP="003B5E41">
            <w:pPr>
              <w:spacing w:line="276" w:lineRule="auto"/>
            </w:pPr>
            <w:r>
              <w:t>Birim uyguladığı stratejik planı izlemekte ve ilgili paydaşlarla birlikte değerlendirerek gelecek planlarına yansıtılmaktadır.</w:t>
            </w:r>
          </w:p>
        </w:tc>
        <w:tc>
          <w:tcPr>
            <w:tcW w:w="1933" w:type="dxa"/>
            <w:shd w:val="clear" w:color="auto" w:fill="D87292"/>
          </w:tcPr>
          <w:p w:rsidR="003B5E41" w:rsidRDefault="003B5E41" w:rsidP="003B5E41">
            <w:pPr>
              <w:spacing w:line="276" w:lineRule="auto"/>
            </w:pPr>
            <w:r>
              <w:t>İçselleştirilmiş, sistematik, sürdürülebilir ve örnek gösterilebilir uygulamalar bulunmaktadır.</w:t>
            </w:r>
          </w:p>
        </w:tc>
      </w:tr>
      <w:tr w:rsidR="003B5E41" w:rsidTr="003B5E41">
        <w:trPr>
          <w:trHeight w:val="3544"/>
        </w:trPr>
        <w:tc>
          <w:tcPr>
            <w:tcW w:w="5717" w:type="dxa"/>
            <w:vMerge/>
            <w:shd w:val="clear" w:color="auto" w:fill="FFFFFF"/>
          </w:tcPr>
          <w:p w:rsidR="003B5E41" w:rsidRDefault="003B5E41" w:rsidP="003B5E41">
            <w:pPr>
              <w:pBdr>
                <w:top w:val="nil"/>
                <w:left w:val="nil"/>
                <w:bottom w:val="nil"/>
                <w:right w:val="nil"/>
                <w:between w:val="nil"/>
              </w:pBdr>
              <w:spacing w:line="276" w:lineRule="auto"/>
            </w:pPr>
          </w:p>
        </w:tc>
        <w:tc>
          <w:tcPr>
            <w:tcW w:w="10297" w:type="dxa"/>
            <w:gridSpan w:val="5"/>
            <w:shd w:val="clear" w:color="auto" w:fill="E5AEC0"/>
          </w:tcPr>
          <w:p w:rsidR="003B5E41" w:rsidRDefault="003B5E41" w:rsidP="003B5E41">
            <w:pPr>
              <w:spacing w:line="276" w:lineRule="auto"/>
              <w:ind w:left="118" w:right="63"/>
              <w:jc w:val="both"/>
            </w:pPr>
          </w:p>
          <w:p w:rsidR="003B5E41" w:rsidRDefault="003B5E41" w:rsidP="003B5E41">
            <w:pPr>
              <w:spacing w:line="276" w:lineRule="auto"/>
              <w:ind w:left="118" w:right="63"/>
              <w:jc w:val="both"/>
              <w:rPr>
                <w:b/>
                <w:i/>
              </w:rPr>
            </w:pPr>
            <w:r>
              <w:rPr>
                <w:b/>
                <w:i/>
              </w:rPr>
              <w:t>Kanıtlar</w:t>
            </w:r>
          </w:p>
          <w:p w:rsidR="003B5E41" w:rsidRDefault="003B5E41" w:rsidP="003B5E41">
            <w:pPr>
              <w:pStyle w:val="Balk4"/>
              <w:numPr>
                <w:ilvl w:val="0"/>
                <w:numId w:val="1"/>
              </w:numPr>
              <w:spacing w:line="276" w:lineRule="auto"/>
              <w:jc w:val="both"/>
              <w:rPr>
                <w:rFonts w:ascii="Calibri" w:eastAsia="Calibri" w:hAnsi="Calibri"/>
                <w:sz w:val="20"/>
                <w:szCs w:val="20"/>
              </w:rPr>
            </w:pPr>
            <w:r>
              <w:rPr>
                <w:rFonts w:ascii="Calibri" w:eastAsia="Calibri" w:hAnsi="Calibri"/>
                <w:sz w:val="20"/>
                <w:szCs w:val="20"/>
              </w:rPr>
              <w:t xml:space="preserve">A.2.2. YDYO 2018-2022 Stratejik Planı </w:t>
            </w:r>
          </w:p>
          <w:p w:rsidR="003B5E41" w:rsidRDefault="00430372" w:rsidP="003B5E41">
            <w:pPr>
              <w:pStyle w:val="Balk4"/>
              <w:spacing w:line="276" w:lineRule="auto"/>
              <w:ind w:left="478"/>
              <w:jc w:val="both"/>
              <w:rPr>
                <w:rFonts w:ascii="Calibri" w:eastAsia="Calibri" w:hAnsi="Calibri"/>
                <w:sz w:val="20"/>
                <w:szCs w:val="20"/>
              </w:rPr>
            </w:pPr>
            <w:hyperlink r:id="rId20" w:history="1">
              <w:r w:rsidR="003B5E41" w:rsidRPr="004D0C64">
                <w:rPr>
                  <w:rStyle w:val="Kpr"/>
                  <w:rFonts w:ascii="Calibri" w:eastAsia="Calibri" w:hAnsi="Calibri"/>
                  <w:sz w:val="20"/>
                  <w:szCs w:val="20"/>
                </w:rPr>
                <w:t>https://yabancidiller.siirt.edu.tr/detay/2018-2022-birim-stratejik-plani/934313409.html</w:t>
              </w:r>
            </w:hyperlink>
          </w:p>
          <w:p w:rsidR="003B5E41" w:rsidRDefault="003B5E41" w:rsidP="003B5E41">
            <w:pPr>
              <w:pStyle w:val="Balk4"/>
              <w:spacing w:line="276" w:lineRule="auto"/>
              <w:ind w:left="478"/>
              <w:jc w:val="both"/>
              <w:rPr>
                <w:rFonts w:ascii="Calibri" w:eastAsia="Calibri" w:hAnsi="Calibri"/>
                <w:sz w:val="20"/>
                <w:szCs w:val="20"/>
              </w:rPr>
            </w:pPr>
          </w:p>
          <w:p w:rsidR="003B5E41" w:rsidRDefault="003B5E41" w:rsidP="003B5E41">
            <w:pPr>
              <w:ind w:left="838"/>
            </w:pPr>
          </w:p>
          <w:p w:rsidR="003B5E41" w:rsidRDefault="003B5E41" w:rsidP="003B5E41">
            <w:pPr>
              <w:ind w:left="478" w:right="63"/>
              <w:jc w:val="both"/>
              <w:rPr>
                <w:i/>
              </w:rPr>
            </w:pPr>
          </w:p>
        </w:tc>
      </w:tr>
    </w:tbl>
    <w:p w:rsidR="003B5E41" w:rsidRDefault="003B5E41" w:rsidP="003B5E41"/>
    <w:tbl>
      <w:tblPr>
        <w:tblStyle w:val="TabloKlavuzu2"/>
        <w:tblpPr w:leftFromText="141" w:rightFromText="141" w:vertAnchor="page" w:horzAnchor="margin" w:tblpXSpec="center" w:tblpY="771"/>
        <w:tblW w:w="16014" w:type="dxa"/>
        <w:tblLook w:val="04A0" w:firstRow="1" w:lastRow="0" w:firstColumn="1" w:lastColumn="0" w:noHBand="0" w:noVBand="1"/>
      </w:tblPr>
      <w:tblGrid>
        <w:gridCol w:w="5663"/>
        <w:gridCol w:w="2064"/>
        <w:gridCol w:w="1921"/>
        <w:gridCol w:w="1975"/>
        <w:gridCol w:w="2462"/>
        <w:gridCol w:w="1929"/>
      </w:tblGrid>
      <w:tr w:rsidR="003B5E41" w:rsidRPr="00681E4A" w:rsidTr="003B5E41">
        <w:trPr>
          <w:trHeight w:val="20"/>
        </w:trPr>
        <w:tc>
          <w:tcPr>
            <w:tcW w:w="16014" w:type="dxa"/>
            <w:gridSpan w:val="6"/>
            <w:shd w:val="clear" w:color="auto" w:fill="FFCADE"/>
            <w:vAlign w:val="bottom"/>
          </w:tcPr>
          <w:p w:rsidR="003B5E41" w:rsidRPr="00681E4A" w:rsidRDefault="003B5E41" w:rsidP="003B5E41">
            <w:pPr>
              <w:spacing w:line="276" w:lineRule="auto"/>
              <w:jc w:val="right"/>
              <w:rPr>
                <w:rFonts w:cstheme="minorHAnsi"/>
                <w:b/>
                <w:bCs/>
              </w:rPr>
            </w:pPr>
            <w:r w:rsidRPr="00681E4A">
              <w:rPr>
                <w:rFonts w:cstheme="minorHAnsi"/>
                <w:b/>
                <w:color w:val="7B0B4E"/>
                <w:sz w:val="28"/>
              </w:rPr>
              <w:lastRenderedPageBreak/>
              <w:t>A. LİDERLİK, YÖNETİM ve KALİTE</w:t>
            </w:r>
          </w:p>
        </w:tc>
      </w:tr>
      <w:tr w:rsidR="003B5E41" w:rsidRPr="00681E4A" w:rsidTr="003B5E41">
        <w:trPr>
          <w:trHeight w:val="20"/>
        </w:trPr>
        <w:tc>
          <w:tcPr>
            <w:tcW w:w="16014" w:type="dxa"/>
            <w:gridSpan w:val="6"/>
            <w:shd w:val="clear" w:color="auto" w:fill="FFCADE"/>
            <w:vAlign w:val="center"/>
          </w:tcPr>
          <w:p w:rsidR="003B5E41" w:rsidRPr="00681E4A" w:rsidRDefault="003B5E41" w:rsidP="003B5E41">
            <w:pPr>
              <w:tabs>
                <w:tab w:val="center" w:pos="2792"/>
              </w:tabs>
              <w:spacing w:line="276" w:lineRule="auto"/>
              <w:rPr>
                <w:rFonts w:cstheme="minorHAnsi"/>
                <w:b/>
                <w:bCs/>
              </w:rPr>
            </w:pPr>
            <w:r w:rsidRPr="00681E4A">
              <w:rPr>
                <w:rFonts w:cstheme="minorHAnsi"/>
                <w:b/>
                <w:bCs/>
              </w:rPr>
              <w:t>A.2. Misyon ve Stratejik Amaçlar</w:t>
            </w:r>
          </w:p>
          <w:p w:rsidR="003B5E41" w:rsidRPr="00681E4A" w:rsidRDefault="003B5E41" w:rsidP="003B5E41">
            <w:pPr>
              <w:spacing w:line="276" w:lineRule="auto"/>
              <w:jc w:val="center"/>
              <w:rPr>
                <w:rFonts w:cstheme="minorHAnsi"/>
                <w:b/>
                <w:bCs/>
              </w:rPr>
            </w:pPr>
          </w:p>
        </w:tc>
      </w:tr>
      <w:tr w:rsidR="003B5E41" w:rsidRPr="00681E4A" w:rsidTr="003B5E41">
        <w:trPr>
          <w:trHeight w:val="20"/>
        </w:trPr>
        <w:tc>
          <w:tcPr>
            <w:tcW w:w="5663" w:type="dxa"/>
            <w:shd w:val="clear" w:color="auto" w:fill="FFCADE"/>
            <w:vAlign w:val="center"/>
          </w:tcPr>
          <w:p w:rsidR="003B5E41" w:rsidRPr="00681E4A" w:rsidRDefault="003B5E41" w:rsidP="003B5E41">
            <w:pPr>
              <w:tabs>
                <w:tab w:val="center" w:pos="2792"/>
              </w:tabs>
              <w:spacing w:line="276" w:lineRule="auto"/>
              <w:rPr>
                <w:rFonts w:cstheme="minorHAnsi"/>
                <w:b/>
                <w:bCs/>
              </w:rPr>
            </w:pPr>
          </w:p>
        </w:tc>
        <w:tc>
          <w:tcPr>
            <w:tcW w:w="2064" w:type="dxa"/>
            <w:shd w:val="clear" w:color="auto" w:fill="FFCADE"/>
            <w:vAlign w:val="bottom"/>
          </w:tcPr>
          <w:p w:rsidR="003B5E41" w:rsidRPr="00681E4A" w:rsidRDefault="003B5E41" w:rsidP="003B5E41">
            <w:pPr>
              <w:spacing w:line="276" w:lineRule="auto"/>
              <w:jc w:val="center"/>
              <w:rPr>
                <w:rFonts w:cstheme="minorHAnsi"/>
                <w:b/>
                <w:bCs/>
              </w:rPr>
            </w:pPr>
            <w:r w:rsidRPr="00634256">
              <w:rPr>
                <w:b/>
                <w:highlight w:val="red"/>
              </w:rPr>
              <w:t>1</w:t>
            </w:r>
            <w:r w:rsidRPr="00634256">
              <w:rPr>
                <w:rFonts w:ascii="MS Gothic" w:eastAsia="MS Gothic" w:hAnsi="MS Gothic" w:cs="MS Gothic"/>
                <w:b/>
                <w:highlight w:val="red"/>
              </w:rPr>
              <w:t>☐</w:t>
            </w:r>
          </w:p>
        </w:tc>
        <w:tc>
          <w:tcPr>
            <w:tcW w:w="1921" w:type="dxa"/>
            <w:shd w:val="clear" w:color="auto" w:fill="FFCADE"/>
            <w:vAlign w:val="bottom"/>
          </w:tcPr>
          <w:p w:rsidR="003B5E41" w:rsidRPr="00681E4A" w:rsidRDefault="003B5E41" w:rsidP="003B5E41">
            <w:pPr>
              <w:spacing w:line="276" w:lineRule="auto"/>
              <w:jc w:val="center"/>
              <w:rPr>
                <w:rFonts w:cstheme="minorHAnsi"/>
                <w:b/>
                <w:bCs/>
              </w:rPr>
            </w:pPr>
            <w:r w:rsidRPr="00681E4A">
              <w:rPr>
                <w:rFonts w:cstheme="minorHAnsi"/>
                <w:b/>
                <w:bCs/>
              </w:rPr>
              <w:t>2</w:t>
            </w:r>
          </w:p>
        </w:tc>
        <w:tc>
          <w:tcPr>
            <w:tcW w:w="1975" w:type="dxa"/>
            <w:shd w:val="clear" w:color="auto" w:fill="FFCADE"/>
            <w:vAlign w:val="bottom"/>
          </w:tcPr>
          <w:p w:rsidR="003B5E41" w:rsidRPr="00681E4A" w:rsidRDefault="003B5E41" w:rsidP="003B5E41">
            <w:pPr>
              <w:spacing w:line="276" w:lineRule="auto"/>
              <w:jc w:val="center"/>
              <w:rPr>
                <w:rFonts w:cstheme="minorHAnsi"/>
                <w:b/>
                <w:bCs/>
              </w:rPr>
            </w:pPr>
            <w:r w:rsidRPr="00681E4A">
              <w:rPr>
                <w:rFonts w:cstheme="minorHAnsi"/>
                <w:b/>
                <w:bCs/>
              </w:rPr>
              <w:t>3</w:t>
            </w:r>
          </w:p>
        </w:tc>
        <w:tc>
          <w:tcPr>
            <w:tcW w:w="2462" w:type="dxa"/>
            <w:shd w:val="clear" w:color="auto" w:fill="FFCADE"/>
            <w:vAlign w:val="bottom"/>
          </w:tcPr>
          <w:p w:rsidR="003B5E41" w:rsidRPr="00681E4A" w:rsidRDefault="003B5E41" w:rsidP="003B5E41">
            <w:pPr>
              <w:spacing w:line="276" w:lineRule="auto"/>
              <w:jc w:val="center"/>
              <w:rPr>
                <w:rFonts w:cstheme="minorHAnsi"/>
                <w:b/>
                <w:bCs/>
              </w:rPr>
            </w:pPr>
            <w:r w:rsidRPr="00681E4A">
              <w:rPr>
                <w:rFonts w:cstheme="minorHAnsi"/>
                <w:b/>
                <w:bCs/>
              </w:rPr>
              <w:t>4</w:t>
            </w:r>
          </w:p>
        </w:tc>
        <w:tc>
          <w:tcPr>
            <w:tcW w:w="1929" w:type="dxa"/>
            <w:shd w:val="clear" w:color="auto" w:fill="FFCADE"/>
            <w:vAlign w:val="bottom"/>
          </w:tcPr>
          <w:p w:rsidR="003B5E41" w:rsidRPr="00681E4A" w:rsidRDefault="003B5E41" w:rsidP="003B5E41">
            <w:pPr>
              <w:spacing w:line="276" w:lineRule="auto"/>
              <w:jc w:val="center"/>
              <w:rPr>
                <w:rFonts w:cstheme="minorHAnsi"/>
                <w:b/>
                <w:bCs/>
              </w:rPr>
            </w:pPr>
            <w:r w:rsidRPr="00681E4A">
              <w:rPr>
                <w:rFonts w:cstheme="minorHAnsi"/>
                <w:b/>
                <w:bCs/>
              </w:rPr>
              <w:t>5</w:t>
            </w:r>
          </w:p>
        </w:tc>
      </w:tr>
      <w:tr w:rsidR="003B5E41" w:rsidRPr="00681E4A" w:rsidTr="003B5E41">
        <w:trPr>
          <w:trHeight w:val="20"/>
        </w:trPr>
        <w:tc>
          <w:tcPr>
            <w:tcW w:w="5663" w:type="dxa"/>
            <w:vMerge w:val="restart"/>
            <w:shd w:val="clear" w:color="auto" w:fill="FFFFFF"/>
          </w:tcPr>
          <w:p w:rsidR="003B5E41" w:rsidRPr="00681E4A" w:rsidRDefault="003B5E41" w:rsidP="003B5E41">
            <w:pPr>
              <w:spacing w:line="276" w:lineRule="auto"/>
              <w:rPr>
                <w:rFonts w:cstheme="minorHAnsi"/>
              </w:rPr>
            </w:pPr>
          </w:p>
          <w:p w:rsidR="003B5E41" w:rsidRPr="00681E4A" w:rsidRDefault="003B5E41" w:rsidP="003B5E41">
            <w:pPr>
              <w:spacing w:line="276" w:lineRule="auto"/>
              <w:rPr>
                <w:rFonts w:cstheme="minorHAnsi"/>
              </w:rPr>
            </w:pPr>
          </w:p>
          <w:p w:rsidR="003B5E41" w:rsidRPr="00681E4A" w:rsidRDefault="003B5E41" w:rsidP="003B5E41">
            <w:pPr>
              <w:spacing w:line="276" w:lineRule="auto"/>
              <w:rPr>
                <w:rFonts w:cstheme="minorHAnsi"/>
                <w:b/>
                <w:bCs/>
                <w:u w:val="single"/>
              </w:rPr>
            </w:pPr>
            <w:r w:rsidRPr="00681E4A">
              <w:rPr>
                <w:rFonts w:cstheme="minorHAnsi"/>
                <w:b/>
                <w:bCs/>
                <w:u w:val="single"/>
              </w:rPr>
              <w:t>A.2.3. Performans yönetimi</w:t>
            </w:r>
          </w:p>
          <w:p w:rsidR="003B5E41" w:rsidRPr="00681E4A" w:rsidRDefault="003B5E41" w:rsidP="003B5E41">
            <w:pPr>
              <w:spacing w:line="276" w:lineRule="auto"/>
              <w:rPr>
                <w:rFonts w:cstheme="minorHAnsi"/>
                <w:b/>
                <w:bCs/>
                <w:u w:val="single"/>
              </w:rPr>
            </w:pPr>
          </w:p>
          <w:p w:rsidR="003B5E41" w:rsidRPr="00681E4A" w:rsidRDefault="003B5E41" w:rsidP="003B5E41">
            <w:pPr>
              <w:spacing w:line="276" w:lineRule="auto"/>
              <w:jc w:val="both"/>
              <w:rPr>
                <w:rFonts w:cstheme="minorHAnsi"/>
              </w:rPr>
            </w:pPr>
            <w:r w:rsidRPr="00681E4A">
              <w:rPr>
                <w:rFonts w:cstheme="minorHAnsi"/>
              </w:rPr>
              <w:t>Kurumda performans yönetim sistemleri bütünsel bir yaklaşımla ele alınmaktadır. Bu sistemler kurumun stratejik amaçları doğrultusunda sürekli iyileşmesine ve geleceğe hazırlanmasına yardımcı olur. Bilişim sistemleriyle desteklenerek performans yönetiminin doğru ve güvenilir olması sağlanmaktadır. Kurumun stratejik bakış açısını yansıtan performans yönetimi süreç odaklı ve paydaş katılımıyla sürdürülmektedir.</w:t>
            </w:r>
          </w:p>
          <w:p w:rsidR="003B5E41" w:rsidRPr="00681E4A" w:rsidRDefault="003B5E41" w:rsidP="003B5E41">
            <w:pPr>
              <w:spacing w:line="276" w:lineRule="auto"/>
              <w:jc w:val="both"/>
              <w:rPr>
                <w:rFonts w:cstheme="minorHAnsi"/>
              </w:rPr>
            </w:pPr>
            <w:r w:rsidRPr="00681E4A">
              <w:rPr>
                <w:rFonts w:cstheme="minorHAnsi"/>
              </w:rPr>
              <w:t xml:space="preserve">Tüm temel etkinlikleri kapsayan kurumsal (genel, anahtar, uzaktan eğitim vb.) performans göstergeleri tanımlanmış ve paylaşılmıştır. </w:t>
            </w:r>
          </w:p>
          <w:p w:rsidR="003B5E41" w:rsidRPr="00681E4A" w:rsidRDefault="003B5E41" w:rsidP="003B5E41">
            <w:pPr>
              <w:spacing w:line="276" w:lineRule="auto"/>
              <w:jc w:val="both"/>
              <w:rPr>
                <w:rFonts w:cstheme="minorHAnsi"/>
              </w:rPr>
            </w:pPr>
            <w:r w:rsidRPr="00681E4A">
              <w:rPr>
                <w:rFonts w:cstheme="minorHAnsi"/>
              </w:rPr>
              <w:t xml:space="preserve">Performans göstergelerinin iç kalite güvencesi sistemi ile nasıl ilişkilendirildiği tanımlanmış ve yazılıdır. Kararlara yansıma örnekleri mevcuttur. </w:t>
            </w:r>
          </w:p>
          <w:p w:rsidR="003B5E41" w:rsidRPr="00681E4A" w:rsidRDefault="003B5E41" w:rsidP="003B5E41">
            <w:pPr>
              <w:spacing w:line="276" w:lineRule="auto"/>
              <w:jc w:val="both"/>
              <w:rPr>
                <w:rFonts w:cstheme="minorHAnsi"/>
              </w:rPr>
            </w:pPr>
            <w:r w:rsidRPr="00681E4A">
              <w:rPr>
                <w:rFonts w:cstheme="minorHAnsi"/>
              </w:rPr>
              <w:t xml:space="preserve">Yıllar içinde nasıl değiştiği takip edilmektedir, bu izlemenin sonuçları yazılıdır ve gerektiği şekilde kullanıldığına dair kanıtlar mevcuttur. </w:t>
            </w:r>
          </w:p>
          <w:p w:rsidR="003B5E41" w:rsidRPr="00681E4A" w:rsidRDefault="003B5E41" w:rsidP="003B5E41">
            <w:pPr>
              <w:spacing w:line="276" w:lineRule="auto"/>
              <w:rPr>
                <w:rFonts w:cstheme="minorHAnsi"/>
              </w:rPr>
            </w:pPr>
            <w:r w:rsidRPr="00681E4A">
              <w:rPr>
                <w:rFonts w:cstheme="minorHAnsi"/>
              </w:rPr>
              <w:t xml:space="preserve"> </w:t>
            </w:r>
          </w:p>
          <w:p w:rsidR="003B5E41" w:rsidRPr="00681E4A" w:rsidRDefault="003B5E41" w:rsidP="003B5E41">
            <w:pPr>
              <w:spacing w:line="276" w:lineRule="auto"/>
              <w:rPr>
                <w:rFonts w:cstheme="minorHAnsi"/>
              </w:rPr>
            </w:pPr>
          </w:p>
          <w:p w:rsidR="003B5E41" w:rsidRPr="00681E4A" w:rsidRDefault="003B5E41" w:rsidP="003B5E41">
            <w:pPr>
              <w:spacing w:line="276" w:lineRule="auto"/>
              <w:rPr>
                <w:rFonts w:cstheme="minorHAnsi"/>
              </w:rPr>
            </w:pPr>
          </w:p>
          <w:p w:rsidR="003B5E41" w:rsidRPr="00681E4A" w:rsidRDefault="003B5E41" w:rsidP="003B5E41">
            <w:pPr>
              <w:spacing w:line="276" w:lineRule="auto"/>
              <w:rPr>
                <w:rFonts w:cstheme="minorHAnsi"/>
              </w:rPr>
            </w:pPr>
          </w:p>
          <w:p w:rsidR="003B5E41" w:rsidRPr="00681E4A" w:rsidRDefault="003B5E41" w:rsidP="003B5E41">
            <w:pPr>
              <w:spacing w:line="276" w:lineRule="auto"/>
              <w:rPr>
                <w:rFonts w:cstheme="minorHAnsi"/>
              </w:rPr>
            </w:pPr>
          </w:p>
        </w:tc>
        <w:tc>
          <w:tcPr>
            <w:tcW w:w="2064" w:type="dxa"/>
            <w:shd w:val="clear" w:color="auto" w:fill="FDDFE8"/>
          </w:tcPr>
          <w:p w:rsidR="003B5E41" w:rsidRPr="00681E4A" w:rsidRDefault="003B5E41" w:rsidP="003B5E41">
            <w:pPr>
              <w:spacing w:line="276" w:lineRule="auto"/>
              <w:rPr>
                <w:rFonts w:cstheme="minorHAnsi"/>
              </w:rPr>
            </w:pPr>
            <w:r>
              <w:rPr>
                <w:rFonts w:cstheme="minorHAnsi"/>
              </w:rPr>
              <w:t xml:space="preserve">Birimde </w:t>
            </w:r>
            <w:r w:rsidRPr="00681E4A">
              <w:rPr>
                <w:rFonts w:cstheme="minorHAnsi"/>
              </w:rPr>
              <w:t>performans yönetimi bulunmamaktadır.</w:t>
            </w:r>
          </w:p>
        </w:tc>
        <w:tc>
          <w:tcPr>
            <w:tcW w:w="1921" w:type="dxa"/>
            <w:shd w:val="clear" w:color="auto" w:fill="FECEDD"/>
          </w:tcPr>
          <w:p w:rsidR="003B5E41" w:rsidRPr="00681E4A" w:rsidRDefault="003B5E41" w:rsidP="003B5E41">
            <w:pPr>
              <w:spacing w:line="276" w:lineRule="auto"/>
              <w:rPr>
                <w:rFonts w:cstheme="minorHAnsi"/>
              </w:rPr>
            </w:pPr>
            <w:r>
              <w:rPr>
                <w:rFonts w:cstheme="minorHAnsi"/>
              </w:rPr>
              <w:t xml:space="preserve">Birimde </w:t>
            </w:r>
            <w:r w:rsidRPr="00681E4A">
              <w:rPr>
                <w:rFonts w:cstheme="minorHAnsi"/>
              </w:rPr>
              <w:t>performans göstergeleri ve performans yönetimi mekanizmaları tanımlanmıştır.</w:t>
            </w:r>
          </w:p>
        </w:tc>
        <w:tc>
          <w:tcPr>
            <w:tcW w:w="1975" w:type="dxa"/>
            <w:shd w:val="clear" w:color="auto" w:fill="E59BB2"/>
          </w:tcPr>
          <w:p w:rsidR="003B5E41" w:rsidRPr="00681E4A" w:rsidRDefault="003B5E41" w:rsidP="003B5E41">
            <w:pPr>
              <w:spacing w:line="276" w:lineRule="auto"/>
              <w:rPr>
                <w:rFonts w:cstheme="minorHAnsi"/>
              </w:rPr>
            </w:pPr>
            <w:r>
              <w:rPr>
                <w:rFonts w:cstheme="minorHAnsi"/>
              </w:rPr>
              <w:t xml:space="preserve">Birimin </w:t>
            </w:r>
            <w:r w:rsidRPr="00681E4A">
              <w:rPr>
                <w:rFonts w:cstheme="minorHAnsi"/>
              </w:rPr>
              <w:t xml:space="preserve"> geneline yayılmış performans yönetimi uygulamaları bulunmaktadır.</w:t>
            </w:r>
          </w:p>
        </w:tc>
        <w:tc>
          <w:tcPr>
            <w:tcW w:w="2462" w:type="dxa"/>
            <w:shd w:val="clear" w:color="auto" w:fill="DE829E"/>
          </w:tcPr>
          <w:p w:rsidR="003B5E41" w:rsidRPr="00681E4A" w:rsidRDefault="003B5E41" w:rsidP="003B5E41">
            <w:pPr>
              <w:spacing w:line="276" w:lineRule="auto"/>
              <w:rPr>
                <w:rFonts w:cstheme="minorHAnsi"/>
              </w:rPr>
            </w:pPr>
            <w:r>
              <w:rPr>
                <w:rFonts w:cstheme="minorHAnsi"/>
              </w:rPr>
              <w:t>Birimde</w:t>
            </w:r>
            <w:r w:rsidRPr="00681E4A">
              <w:rPr>
                <w:rFonts w:cstheme="minorHAnsi"/>
              </w:rPr>
              <w:t xml:space="preserve"> performans göstergelerinin işlerliği ve performans yönetimi mekanizmaları izlenmekte ve izlem sonuçlarına göre iyileştirmeler gerçekleştirilmektedir.</w:t>
            </w:r>
          </w:p>
          <w:p w:rsidR="003B5E41" w:rsidRPr="00681E4A" w:rsidRDefault="003B5E41" w:rsidP="003B5E41">
            <w:pPr>
              <w:spacing w:line="276" w:lineRule="auto"/>
              <w:rPr>
                <w:rFonts w:cstheme="minorHAnsi"/>
              </w:rPr>
            </w:pPr>
          </w:p>
        </w:tc>
        <w:tc>
          <w:tcPr>
            <w:tcW w:w="1929" w:type="dxa"/>
            <w:shd w:val="clear" w:color="auto" w:fill="D87292"/>
          </w:tcPr>
          <w:p w:rsidR="003B5E41" w:rsidRPr="00681E4A" w:rsidRDefault="003B5E41" w:rsidP="003B5E41">
            <w:pPr>
              <w:spacing w:line="276" w:lineRule="auto"/>
              <w:rPr>
                <w:rFonts w:cstheme="minorHAnsi"/>
              </w:rPr>
            </w:pPr>
            <w:r w:rsidRPr="00681E4A">
              <w:rPr>
                <w:rFonts w:cstheme="minorHAnsi"/>
              </w:rPr>
              <w:t>İçselleştirilmiş, sistematik, sürdürülebilir ve örnek gösterilebilir uygulamalar bulunmaktadır.</w:t>
            </w:r>
          </w:p>
        </w:tc>
      </w:tr>
      <w:tr w:rsidR="003B5E41" w:rsidRPr="00681E4A" w:rsidTr="003B5E41">
        <w:trPr>
          <w:trHeight w:hRule="exact" w:val="3950"/>
        </w:trPr>
        <w:tc>
          <w:tcPr>
            <w:tcW w:w="5663" w:type="dxa"/>
            <w:vMerge/>
            <w:shd w:val="clear" w:color="auto" w:fill="FFFFFF"/>
          </w:tcPr>
          <w:p w:rsidR="003B5E41" w:rsidRPr="00681E4A" w:rsidRDefault="003B5E41" w:rsidP="003B5E41">
            <w:pPr>
              <w:spacing w:line="276" w:lineRule="auto"/>
              <w:rPr>
                <w:rFonts w:cstheme="minorHAnsi"/>
              </w:rPr>
            </w:pPr>
          </w:p>
        </w:tc>
        <w:tc>
          <w:tcPr>
            <w:tcW w:w="10351" w:type="dxa"/>
            <w:gridSpan w:val="5"/>
            <w:shd w:val="clear" w:color="auto" w:fill="E5AEC0"/>
          </w:tcPr>
          <w:p w:rsidR="003B5E41" w:rsidRPr="00681E4A" w:rsidRDefault="003B5E41" w:rsidP="003B5E41">
            <w:pPr>
              <w:spacing w:line="276" w:lineRule="auto"/>
              <w:ind w:left="118" w:right="63"/>
              <w:jc w:val="both"/>
              <w:outlineLvl w:val="3"/>
              <w:rPr>
                <w:rFonts w:cstheme="minorHAnsi"/>
              </w:rPr>
            </w:pPr>
          </w:p>
          <w:p w:rsidR="003B5E41" w:rsidRPr="00681E4A" w:rsidRDefault="003B5E41" w:rsidP="003B5E41">
            <w:pPr>
              <w:spacing w:line="276" w:lineRule="auto"/>
              <w:ind w:left="118" w:right="63"/>
              <w:jc w:val="both"/>
              <w:outlineLvl w:val="3"/>
              <w:rPr>
                <w:rFonts w:cstheme="minorHAnsi"/>
                <w:b/>
                <w:bCs/>
                <w:i/>
                <w:iCs/>
              </w:rPr>
            </w:pPr>
            <w:r w:rsidRPr="00681E4A">
              <w:rPr>
                <w:rFonts w:cstheme="minorHAnsi"/>
                <w:b/>
                <w:bCs/>
                <w:i/>
                <w:iCs/>
              </w:rPr>
              <w:t>Örnek Kanıtlar</w:t>
            </w:r>
          </w:p>
          <w:p w:rsidR="003B5E41" w:rsidRPr="00681E4A" w:rsidRDefault="003B5E41" w:rsidP="003B5E41">
            <w:pPr>
              <w:numPr>
                <w:ilvl w:val="0"/>
                <w:numId w:val="12"/>
              </w:numPr>
              <w:spacing w:line="276" w:lineRule="auto"/>
              <w:jc w:val="both"/>
              <w:outlineLvl w:val="3"/>
              <w:rPr>
                <w:rFonts w:cstheme="minorHAnsi"/>
                <w:i/>
                <w:iCs/>
              </w:rPr>
            </w:pPr>
            <w:r>
              <w:rPr>
                <w:rFonts w:cstheme="minorHAnsi"/>
                <w:i/>
                <w:iCs/>
              </w:rPr>
              <w:t xml:space="preserve">Öğrenci İşleri Daire başkanlığı tarafından öğrenciler yönelik yapılan memnuniyet anketleri sonucunda alınna dönütler çerçevesinde değerlendirlemeler yapılmaktadır. </w:t>
            </w:r>
          </w:p>
        </w:tc>
      </w:tr>
    </w:tbl>
    <w:p w:rsidR="003B5E41" w:rsidRDefault="003B5E41" w:rsidP="003B5E41">
      <w:pPr>
        <w:widowControl/>
        <w:spacing w:after="160" w:line="259" w:lineRule="auto"/>
      </w:pPr>
      <w:r>
        <w:br w:type="page"/>
      </w:r>
    </w:p>
    <w:p w:rsidR="003B5E41" w:rsidRDefault="003B5E41" w:rsidP="003B5E41">
      <w:pPr>
        <w:widowControl/>
        <w:spacing w:after="160" w:line="259" w:lineRule="auto"/>
      </w:pPr>
    </w:p>
    <w:tbl>
      <w:tblPr>
        <w:tblStyle w:val="TabloKlavuzu2"/>
        <w:tblpPr w:leftFromText="141" w:rightFromText="141" w:vertAnchor="page" w:horzAnchor="margin" w:tblpXSpec="center" w:tblpY="945"/>
        <w:tblW w:w="15820" w:type="dxa"/>
        <w:tblLayout w:type="fixed"/>
        <w:tblLook w:val="04A0" w:firstRow="1" w:lastRow="0" w:firstColumn="1" w:lastColumn="0" w:noHBand="0" w:noVBand="1"/>
      </w:tblPr>
      <w:tblGrid>
        <w:gridCol w:w="5877"/>
        <w:gridCol w:w="1672"/>
        <w:gridCol w:w="2013"/>
        <w:gridCol w:w="1976"/>
        <w:gridCol w:w="2376"/>
        <w:gridCol w:w="1906"/>
      </w:tblGrid>
      <w:tr w:rsidR="003B5E41" w:rsidRPr="00681E4A" w:rsidTr="003B5E41">
        <w:trPr>
          <w:trHeight w:val="169"/>
        </w:trPr>
        <w:tc>
          <w:tcPr>
            <w:tcW w:w="15820" w:type="dxa"/>
            <w:gridSpan w:val="6"/>
            <w:shd w:val="clear" w:color="auto" w:fill="FFCADE"/>
          </w:tcPr>
          <w:p w:rsidR="003B5E41" w:rsidRPr="00681E4A" w:rsidRDefault="003B5E41" w:rsidP="003B5E41">
            <w:pPr>
              <w:spacing w:line="276" w:lineRule="auto"/>
              <w:jc w:val="right"/>
              <w:rPr>
                <w:rFonts w:cstheme="minorHAnsi"/>
                <w:b/>
                <w:bCs/>
              </w:rPr>
            </w:pPr>
            <w:r w:rsidRPr="00681E4A">
              <w:rPr>
                <w:rFonts w:cstheme="minorHAnsi"/>
                <w:b/>
                <w:color w:val="7B0B4E"/>
                <w:sz w:val="28"/>
              </w:rPr>
              <w:t>A. LİDERLİK, YÖNETİM ve KALİTE</w:t>
            </w:r>
          </w:p>
        </w:tc>
      </w:tr>
      <w:tr w:rsidR="003B5E41" w:rsidRPr="00681E4A" w:rsidTr="003B5E41">
        <w:trPr>
          <w:trHeight w:val="339"/>
        </w:trPr>
        <w:tc>
          <w:tcPr>
            <w:tcW w:w="15820" w:type="dxa"/>
            <w:gridSpan w:val="6"/>
            <w:shd w:val="clear" w:color="auto" w:fill="FFCADE"/>
          </w:tcPr>
          <w:p w:rsidR="003B5E41" w:rsidRPr="00681E4A" w:rsidRDefault="003B5E41" w:rsidP="003B5E41">
            <w:pPr>
              <w:tabs>
                <w:tab w:val="left" w:pos="1501"/>
              </w:tabs>
              <w:spacing w:line="276" w:lineRule="auto"/>
              <w:jc w:val="both"/>
              <w:rPr>
                <w:rFonts w:cstheme="minorHAnsi"/>
                <w:b/>
                <w:bCs/>
              </w:rPr>
            </w:pPr>
            <w:r w:rsidRPr="00681E4A">
              <w:rPr>
                <w:rFonts w:cstheme="minorHAnsi"/>
                <w:b/>
                <w:bCs/>
              </w:rPr>
              <w:t>A.3. Yönetim Sistemleri</w:t>
            </w:r>
          </w:p>
          <w:p w:rsidR="003B5E41" w:rsidRPr="00681E4A" w:rsidRDefault="003B5E41" w:rsidP="003B5E41">
            <w:pPr>
              <w:tabs>
                <w:tab w:val="left" w:pos="1501"/>
              </w:tabs>
              <w:spacing w:line="276" w:lineRule="auto"/>
              <w:jc w:val="both"/>
              <w:rPr>
                <w:rFonts w:cstheme="minorHAnsi"/>
              </w:rPr>
            </w:pPr>
            <w:r w:rsidRPr="00681E4A">
              <w:rPr>
                <w:rFonts w:cstheme="minorHAnsi"/>
              </w:rPr>
              <w:t>Kurum, stratejik hedeflerine ulaşmayı nitelik ve nicelik olarak güvence altına almak amacıyla mali, beşerî ve bilgi kaynakları ile süreçlerini yönetmek üzere bir sisteme sahip olmalıdır.</w:t>
            </w:r>
          </w:p>
        </w:tc>
      </w:tr>
      <w:tr w:rsidR="003B5E41" w:rsidRPr="00681E4A" w:rsidTr="003B5E41">
        <w:trPr>
          <w:trHeight w:val="209"/>
        </w:trPr>
        <w:tc>
          <w:tcPr>
            <w:tcW w:w="5877" w:type="dxa"/>
            <w:shd w:val="clear" w:color="auto" w:fill="FFCADE"/>
            <w:vAlign w:val="center"/>
          </w:tcPr>
          <w:p w:rsidR="003B5E41" w:rsidRPr="00681E4A" w:rsidRDefault="003B5E41" w:rsidP="003B5E41">
            <w:pPr>
              <w:tabs>
                <w:tab w:val="center" w:pos="2792"/>
              </w:tabs>
              <w:spacing w:line="276" w:lineRule="auto"/>
              <w:rPr>
                <w:rFonts w:cstheme="minorHAnsi"/>
              </w:rPr>
            </w:pPr>
          </w:p>
        </w:tc>
        <w:tc>
          <w:tcPr>
            <w:tcW w:w="1672" w:type="dxa"/>
            <w:shd w:val="clear" w:color="auto" w:fill="FFCADE"/>
            <w:vAlign w:val="bottom"/>
          </w:tcPr>
          <w:p w:rsidR="003B5E41" w:rsidRPr="00681E4A" w:rsidRDefault="003B5E41" w:rsidP="003B5E41">
            <w:pPr>
              <w:spacing w:line="276" w:lineRule="auto"/>
              <w:jc w:val="center"/>
              <w:rPr>
                <w:rFonts w:cstheme="minorHAnsi"/>
                <w:b/>
                <w:bCs/>
              </w:rPr>
            </w:pPr>
            <w:r w:rsidRPr="00681E4A">
              <w:rPr>
                <w:rFonts w:cstheme="minorHAnsi"/>
                <w:b/>
                <w:bCs/>
              </w:rPr>
              <w:t>1</w:t>
            </w:r>
          </w:p>
        </w:tc>
        <w:tc>
          <w:tcPr>
            <w:tcW w:w="2013" w:type="dxa"/>
            <w:shd w:val="clear" w:color="auto" w:fill="FFCADE"/>
            <w:vAlign w:val="bottom"/>
          </w:tcPr>
          <w:p w:rsidR="003B5E41" w:rsidRPr="00681E4A" w:rsidRDefault="003B5E41" w:rsidP="003B5E41">
            <w:pPr>
              <w:spacing w:line="276" w:lineRule="auto"/>
              <w:jc w:val="center"/>
              <w:rPr>
                <w:rFonts w:cstheme="minorHAnsi"/>
                <w:b/>
                <w:bCs/>
              </w:rPr>
            </w:pPr>
            <w:r w:rsidRPr="00000222">
              <w:rPr>
                <w:b/>
                <w:highlight w:val="red"/>
              </w:rPr>
              <w:t xml:space="preserve">2 </w:t>
            </w:r>
            <w:r w:rsidRPr="00000222">
              <w:rPr>
                <w:rFonts w:ascii="MS Gothic" w:eastAsia="MS Gothic" w:hAnsi="MS Gothic" w:cs="MS Gothic"/>
                <w:b/>
                <w:highlight w:val="red"/>
              </w:rPr>
              <w:t>☐</w:t>
            </w:r>
          </w:p>
        </w:tc>
        <w:tc>
          <w:tcPr>
            <w:tcW w:w="1976" w:type="dxa"/>
            <w:shd w:val="clear" w:color="auto" w:fill="FFCADE"/>
            <w:vAlign w:val="bottom"/>
          </w:tcPr>
          <w:p w:rsidR="003B5E41" w:rsidRPr="00681E4A" w:rsidRDefault="003B5E41" w:rsidP="003B5E41">
            <w:pPr>
              <w:spacing w:line="276" w:lineRule="auto"/>
              <w:jc w:val="center"/>
              <w:rPr>
                <w:rFonts w:cstheme="minorHAnsi"/>
                <w:b/>
                <w:bCs/>
              </w:rPr>
            </w:pPr>
            <w:r w:rsidRPr="00681E4A">
              <w:rPr>
                <w:rFonts w:cstheme="minorHAnsi"/>
                <w:b/>
                <w:bCs/>
              </w:rPr>
              <w:t>3</w:t>
            </w:r>
          </w:p>
        </w:tc>
        <w:tc>
          <w:tcPr>
            <w:tcW w:w="2376" w:type="dxa"/>
            <w:shd w:val="clear" w:color="auto" w:fill="FFCADE"/>
            <w:vAlign w:val="bottom"/>
          </w:tcPr>
          <w:p w:rsidR="003B5E41" w:rsidRPr="00681E4A" w:rsidRDefault="003B5E41" w:rsidP="003B5E41">
            <w:pPr>
              <w:spacing w:line="276" w:lineRule="auto"/>
              <w:jc w:val="center"/>
              <w:rPr>
                <w:rFonts w:cstheme="minorHAnsi"/>
                <w:b/>
                <w:bCs/>
              </w:rPr>
            </w:pPr>
            <w:r w:rsidRPr="00681E4A">
              <w:rPr>
                <w:rFonts w:cstheme="minorHAnsi"/>
                <w:b/>
                <w:bCs/>
              </w:rPr>
              <w:t>4</w:t>
            </w:r>
          </w:p>
        </w:tc>
        <w:tc>
          <w:tcPr>
            <w:tcW w:w="1903" w:type="dxa"/>
            <w:shd w:val="clear" w:color="auto" w:fill="FFCADE"/>
            <w:vAlign w:val="bottom"/>
          </w:tcPr>
          <w:p w:rsidR="003B5E41" w:rsidRPr="00681E4A" w:rsidRDefault="003B5E41" w:rsidP="003B5E41">
            <w:pPr>
              <w:spacing w:line="276" w:lineRule="auto"/>
              <w:jc w:val="center"/>
              <w:rPr>
                <w:rFonts w:cstheme="minorHAnsi"/>
                <w:b/>
                <w:bCs/>
              </w:rPr>
            </w:pPr>
            <w:r w:rsidRPr="00681E4A">
              <w:rPr>
                <w:rFonts w:cstheme="minorHAnsi"/>
                <w:b/>
                <w:bCs/>
              </w:rPr>
              <w:t>5</w:t>
            </w:r>
          </w:p>
        </w:tc>
      </w:tr>
      <w:tr w:rsidR="003B5E41" w:rsidRPr="00681E4A" w:rsidTr="003B5E41">
        <w:trPr>
          <w:trHeight w:val="3719"/>
        </w:trPr>
        <w:tc>
          <w:tcPr>
            <w:tcW w:w="5877" w:type="dxa"/>
            <w:vMerge w:val="restart"/>
            <w:shd w:val="clear" w:color="auto" w:fill="FFFFFF"/>
          </w:tcPr>
          <w:p w:rsidR="003B5E41" w:rsidRPr="00681E4A" w:rsidRDefault="003B5E41" w:rsidP="003B5E41">
            <w:pPr>
              <w:spacing w:line="276" w:lineRule="auto"/>
              <w:rPr>
                <w:rFonts w:cstheme="minorHAnsi"/>
              </w:rPr>
            </w:pPr>
          </w:p>
          <w:p w:rsidR="003B5E41" w:rsidRPr="00681E4A" w:rsidRDefault="003B5E41" w:rsidP="003B5E41">
            <w:pPr>
              <w:spacing w:line="276" w:lineRule="auto"/>
              <w:rPr>
                <w:rFonts w:cstheme="minorHAnsi"/>
              </w:rPr>
            </w:pPr>
          </w:p>
          <w:p w:rsidR="003B5E41" w:rsidRPr="00681E4A" w:rsidRDefault="003B5E41" w:rsidP="003B5E41">
            <w:pPr>
              <w:spacing w:line="276" w:lineRule="auto"/>
              <w:rPr>
                <w:rFonts w:cstheme="minorHAnsi"/>
                <w:b/>
                <w:bCs/>
                <w:u w:val="single"/>
              </w:rPr>
            </w:pPr>
            <w:r w:rsidRPr="00681E4A">
              <w:rPr>
                <w:rFonts w:cstheme="minorHAnsi"/>
                <w:b/>
                <w:bCs/>
                <w:u w:val="single"/>
              </w:rPr>
              <w:t>A.3.1. Bilgi yönetim sistemi</w:t>
            </w:r>
          </w:p>
          <w:p w:rsidR="003B5E41" w:rsidRPr="00681E4A" w:rsidRDefault="003B5E41" w:rsidP="003B5E41">
            <w:pPr>
              <w:spacing w:line="276" w:lineRule="auto"/>
              <w:rPr>
                <w:rFonts w:cstheme="minorHAnsi"/>
                <w:b/>
                <w:bCs/>
                <w:u w:val="single"/>
              </w:rPr>
            </w:pPr>
          </w:p>
          <w:p w:rsidR="003B5E41" w:rsidRPr="00681E4A" w:rsidRDefault="003B5E41" w:rsidP="003B5E41">
            <w:pPr>
              <w:spacing w:line="276" w:lineRule="auto"/>
              <w:jc w:val="both"/>
              <w:rPr>
                <w:rFonts w:cstheme="minorHAnsi"/>
              </w:rPr>
            </w:pPr>
            <w:r w:rsidRPr="00681E4A">
              <w:rPr>
                <w:rFonts w:cstheme="minorHAnsi"/>
              </w:rPr>
              <w:t>Kurumun önemli etkinlikleri ve süreçlerine ilişkin veriler toplanmakta, analiz edilmekte, raporlanmakta ve stratejik yönetim için kullanılmaktadır. Akademik ve idari birimlerin kullandıkları Bilgi Yönetim Sistemi entegredir ve kalite yönetim süreçlerini beslemektedir.</w:t>
            </w:r>
          </w:p>
        </w:tc>
        <w:tc>
          <w:tcPr>
            <w:tcW w:w="1672" w:type="dxa"/>
            <w:shd w:val="clear" w:color="auto" w:fill="FDDFE8"/>
          </w:tcPr>
          <w:p w:rsidR="003B5E41" w:rsidRPr="00681E4A" w:rsidRDefault="003B5E41" w:rsidP="003B5E41">
            <w:pPr>
              <w:spacing w:line="276" w:lineRule="auto"/>
              <w:rPr>
                <w:rFonts w:cstheme="minorHAnsi"/>
              </w:rPr>
            </w:pPr>
            <w:r>
              <w:rPr>
                <w:rFonts w:cstheme="minorHAnsi"/>
              </w:rPr>
              <w:t>Birimde</w:t>
            </w:r>
            <w:r w:rsidRPr="00681E4A">
              <w:rPr>
                <w:rFonts w:cstheme="minorHAnsi"/>
              </w:rPr>
              <w:t xml:space="preserve"> bilgi yönetim sistemi bulunmamaktadır.</w:t>
            </w:r>
          </w:p>
        </w:tc>
        <w:tc>
          <w:tcPr>
            <w:tcW w:w="2013" w:type="dxa"/>
            <w:shd w:val="clear" w:color="auto" w:fill="FECEDD"/>
          </w:tcPr>
          <w:p w:rsidR="003B5E41" w:rsidRPr="00681E4A" w:rsidRDefault="003B5E41" w:rsidP="003B5E41">
            <w:pPr>
              <w:spacing w:line="276" w:lineRule="auto"/>
              <w:rPr>
                <w:rFonts w:cstheme="minorHAnsi"/>
              </w:rPr>
            </w:pPr>
            <w:r>
              <w:rPr>
                <w:rFonts w:cstheme="minorHAnsi"/>
              </w:rPr>
              <w:t>Birimde</w:t>
            </w:r>
            <w:r w:rsidRPr="00681E4A">
              <w:rPr>
                <w:rFonts w:cstheme="minorHAnsi"/>
              </w:rPr>
              <w:t xml:space="preserve"> kurumsal bilginin edinimi, saklanması, kullanılması, işlenmesi ve değerlendirilmesine destek olacak bilgi yönetim sistemleri oluşturulmuştur.  </w:t>
            </w:r>
          </w:p>
        </w:tc>
        <w:tc>
          <w:tcPr>
            <w:tcW w:w="1976" w:type="dxa"/>
            <w:shd w:val="clear" w:color="auto" w:fill="E59BB2"/>
          </w:tcPr>
          <w:p w:rsidR="003B5E41" w:rsidRPr="00681E4A" w:rsidRDefault="003B5E41" w:rsidP="003B5E41">
            <w:pPr>
              <w:ind w:right="63"/>
              <w:rPr>
                <w:rFonts w:cstheme="minorHAnsi"/>
                <w:b/>
                <w:i/>
              </w:rPr>
            </w:pPr>
            <w:r>
              <w:rPr>
                <w:rFonts w:cstheme="minorHAnsi"/>
              </w:rPr>
              <w:t xml:space="preserve">Birim </w:t>
            </w:r>
            <w:r w:rsidRPr="00681E4A">
              <w:rPr>
                <w:rFonts w:cstheme="minorHAnsi"/>
              </w:rPr>
              <w:t xml:space="preserve">genelinde temel süreçleri (eğitim ve öğretim, araştırma ve geliştirme, toplumsal katkı, kalite güvencesi) destekleyen entegre bilgi yönetim sistemi işletilmektedir. </w:t>
            </w:r>
          </w:p>
        </w:tc>
        <w:tc>
          <w:tcPr>
            <w:tcW w:w="2376" w:type="dxa"/>
            <w:shd w:val="clear" w:color="auto" w:fill="DE829E"/>
          </w:tcPr>
          <w:p w:rsidR="003B5E41" w:rsidRPr="00681E4A" w:rsidRDefault="003B5E41" w:rsidP="003B5E41">
            <w:pPr>
              <w:keepNext/>
              <w:keepLines/>
              <w:spacing w:before="40"/>
              <w:outlineLvl w:val="2"/>
              <w:rPr>
                <w:rFonts w:cstheme="minorHAnsi"/>
                <w:b/>
                <w:i/>
                <w:color w:val="1F3763"/>
              </w:rPr>
            </w:pPr>
            <w:r>
              <w:rPr>
                <w:rFonts w:cstheme="minorHAnsi"/>
              </w:rPr>
              <w:t>Birimde</w:t>
            </w:r>
            <w:r w:rsidRPr="00681E4A">
              <w:rPr>
                <w:rFonts w:cstheme="minorHAnsi"/>
              </w:rPr>
              <w:t xml:space="preserve"> entegre bilgi yönetim sistemi izlenmekte ve iyileştirilmektedir.</w:t>
            </w:r>
          </w:p>
        </w:tc>
        <w:tc>
          <w:tcPr>
            <w:tcW w:w="1903" w:type="dxa"/>
            <w:shd w:val="clear" w:color="auto" w:fill="D87292"/>
          </w:tcPr>
          <w:p w:rsidR="003B5E41" w:rsidRPr="00681E4A" w:rsidRDefault="003B5E41" w:rsidP="003B5E41">
            <w:pPr>
              <w:spacing w:line="276" w:lineRule="auto"/>
              <w:rPr>
                <w:rFonts w:cstheme="minorHAnsi"/>
              </w:rPr>
            </w:pPr>
            <w:r w:rsidRPr="00681E4A">
              <w:rPr>
                <w:rFonts w:cstheme="minorHAnsi"/>
              </w:rPr>
              <w:t>İçselleştirilmiş, sistematik, sürdürülebilir ve örnek gösterilebilir uygulamalar bulunmaktadır.</w:t>
            </w:r>
          </w:p>
        </w:tc>
      </w:tr>
      <w:tr w:rsidR="003B5E41" w:rsidRPr="00681E4A" w:rsidTr="003B5E41">
        <w:trPr>
          <w:trHeight w:val="3269"/>
        </w:trPr>
        <w:tc>
          <w:tcPr>
            <w:tcW w:w="5877" w:type="dxa"/>
            <w:vMerge/>
            <w:shd w:val="clear" w:color="auto" w:fill="FFFFFF"/>
          </w:tcPr>
          <w:p w:rsidR="003B5E41" w:rsidRPr="00681E4A" w:rsidRDefault="003B5E41" w:rsidP="003B5E41">
            <w:pPr>
              <w:spacing w:line="276" w:lineRule="auto"/>
              <w:rPr>
                <w:rFonts w:cstheme="minorHAnsi"/>
              </w:rPr>
            </w:pPr>
          </w:p>
        </w:tc>
        <w:tc>
          <w:tcPr>
            <w:tcW w:w="9943" w:type="dxa"/>
            <w:gridSpan w:val="5"/>
            <w:shd w:val="clear" w:color="auto" w:fill="E5AEC0"/>
          </w:tcPr>
          <w:p w:rsidR="003B5E41" w:rsidRPr="00681E4A" w:rsidRDefault="003B5E41" w:rsidP="003B5E41">
            <w:pPr>
              <w:spacing w:line="276" w:lineRule="auto"/>
              <w:ind w:right="63"/>
              <w:jc w:val="both"/>
              <w:outlineLvl w:val="3"/>
              <w:rPr>
                <w:rFonts w:cstheme="minorHAnsi"/>
              </w:rPr>
            </w:pPr>
          </w:p>
          <w:p w:rsidR="003B5E41" w:rsidRDefault="003B5E41" w:rsidP="003B5E41">
            <w:pPr>
              <w:numPr>
                <w:ilvl w:val="0"/>
                <w:numId w:val="13"/>
              </w:numPr>
              <w:ind w:right="63"/>
              <w:jc w:val="both"/>
              <w:outlineLvl w:val="3"/>
              <w:rPr>
                <w:rFonts w:cstheme="minorHAnsi"/>
                <w:bCs/>
                <w:i/>
              </w:rPr>
            </w:pPr>
            <w:r>
              <w:rPr>
                <w:rFonts w:cstheme="minorHAnsi"/>
                <w:bCs/>
                <w:i/>
              </w:rPr>
              <w:t xml:space="preserve">Kurum yazışmalarına dair veriler EBYS sistemi üzerinden toplanmakta ve analiz edilmektedir. </w:t>
            </w:r>
          </w:p>
          <w:p w:rsidR="003B5E41" w:rsidRDefault="00430372" w:rsidP="003B5E41">
            <w:pPr>
              <w:ind w:left="567" w:right="63"/>
              <w:jc w:val="both"/>
              <w:outlineLvl w:val="3"/>
              <w:rPr>
                <w:rFonts w:cstheme="minorHAnsi"/>
                <w:bCs/>
                <w:i/>
              </w:rPr>
            </w:pPr>
            <w:hyperlink r:id="rId21" w:history="1">
              <w:r w:rsidR="003B5E41" w:rsidRPr="00AF3C5B">
                <w:rPr>
                  <w:rStyle w:val="Kpr"/>
                  <w:rFonts w:cstheme="minorHAnsi"/>
                  <w:bCs/>
                  <w:i/>
                </w:rPr>
                <w:t>https://evrak.siirt.edu.tr/enVision/Login.aspx</w:t>
              </w:r>
            </w:hyperlink>
          </w:p>
          <w:p w:rsidR="003B5E41" w:rsidRDefault="003B5E41" w:rsidP="003B5E41">
            <w:pPr>
              <w:ind w:right="63"/>
              <w:jc w:val="both"/>
              <w:outlineLvl w:val="3"/>
              <w:rPr>
                <w:rFonts w:cstheme="minorHAnsi"/>
                <w:bCs/>
                <w:i/>
              </w:rPr>
            </w:pPr>
          </w:p>
          <w:p w:rsidR="003B5E41" w:rsidRPr="007C5010" w:rsidRDefault="003B5E41" w:rsidP="003B5E41">
            <w:pPr>
              <w:pStyle w:val="ListeParagraf"/>
              <w:ind w:left="927" w:right="63"/>
              <w:jc w:val="both"/>
              <w:outlineLvl w:val="3"/>
              <w:rPr>
                <w:rFonts w:cstheme="minorHAnsi"/>
                <w:bCs/>
                <w:i/>
              </w:rPr>
            </w:pPr>
          </w:p>
        </w:tc>
      </w:tr>
    </w:tbl>
    <w:p w:rsidR="003B5E41" w:rsidRDefault="003B5E41" w:rsidP="003B5E41">
      <w:pPr>
        <w:widowControl/>
        <w:spacing w:after="160" w:line="259" w:lineRule="auto"/>
      </w:pPr>
    </w:p>
    <w:p w:rsidR="003B5E41" w:rsidRDefault="003B5E41" w:rsidP="003B5E41">
      <w:pPr>
        <w:widowControl/>
        <w:spacing w:after="160" w:line="259" w:lineRule="auto"/>
      </w:pPr>
    </w:p>
    <w:p w:rsidR="003B5E41" w:rsidRDefault="003B5E41" w:rsidP="003B5E41">
      <w:pPr>
        <w:widowControl/>
        <w:spacing w:after="160" w:line="259" w:lineRule="auto"/>
      </w:pPr>
    </w:p>
    <w:p w:rsidR="003B5E41" w:rsidRDefault="003B5E41" w:rsidP="003B5E41">
      <w:pPr>
        <w:widowControl/>
        <w:spacing w:after="160" w:line="259" w:lineRule="auto"/>
      </w:pPr>
    </w:p>
    <w:p w:rsidR="003B5E41" w:rsidRDefault="003B5E41" w:rsidP="003B5E41">
      <w:pPr>
        <w:widowControl/>
        <w:spacing w:after="160" w:line="259" w:lineRule="auto"/>
      </w:pPr>
    </w:p>
    <w:tbl>
      <w:tblPr>
        <w:tblStyle w:val="TabloKlavuzu2"/>
        <w:tblpPr w:leftFromText="141" w:rightFromText="141" w:vertAnchor="page" w:horzAnchor="margin" w:tblpXSpec="center" w:tblpY="945"/>
        <w:tblW w:w="16030" w:type="dxa"/>
        <w:tblLayout w:type="fixed"/>
        <w:tblLook w:val="04A0" w:firstRow="1" w:lastRow="0" w:firstColumn="1" w:lastColumn="0" w:noHBand="0" w:noVBand="1"/>
      </w:tblPr>
      <w:tblGrid>
        <w:gridCol w:w="5955"/>
        <w:gridCol w:w="2120"/>
        <w:gridCol w:w="1701"/>
        <w:gridCol w:w="1917"/>
        <w:gridCol w:w="2408"/>
        <w:gridCol w:w="1929"/>
      </w:tblGrid>
      <w:tr w:rsidR="003B5E41" w:rsidRPr="00681E4A" w:rsidTr="003B5E41">
        <w:trPr>
          <w:trHeight w:val="176"/>
        </w:trPr>
        <w:tc>
          <w:tcPr>
            <w:tcW w:w="16030" w:type="dxa"/>
            <w:gridSpan w:val="6"/>
            <w:shd w:val="clear" w:color="auto" w:fill="FFCADE"/>
          </w:tcPr>
          <w:p w:rsidR="003B5E41" w:rsidRPr="00681E4A" w:rsidRDefault="003B5E41" w:rsidP="003B5E41">
            <w:pPr>
              <w:spacing w:line="276" w:lineRule="auto"/>
              <w:jc w:val="right"/>
              <w:rPr>
                <w:rFonts w:cstheme="minorHAnsi"/>
                <w:b/>
                <w:bCs/>
              </w:rPr>
            </w:pPr>
            <w:r w:rsidRPr="00681E4A">
              <w:rPr>
                <w:rFonts w:cstheme="minorHAnsi"/>
                <w:b/>
                <w:color w:val="7B0B4E"/>
                <w:sz w:val="28"/>
              </w:rPr>
              <w:t>A. LİDERLİK, YÖNETİM ve KALİTE</w:t>
            </w:r>
          </w:p>
        </w:tc>
      </w:tr>
      <w:tr w:rsidR="003B5E41" w:rsidRPr="00681E4A" w:rsidTr="003B5E41">
        <w:trPr>
          <w:trHeight w:val="352"/>
        </w:trPr>
        <w:tc>
          <w:tcPr>
            <w:tcW w:w="16030" w:type="dxa"/>
            <w:gridSpan w:val="6"/>
            <w:shd w:val="clear" w:color="auto" w:fill="FFCADE"/>
          </w:tcPr>
          <w:p w:rsidR="003B5E41" w:rsidRPr="00681E4A" w:rsidRDefault="003B5E41" w:rsidP="003B5E41">
            <w:pPr>
              <w:tabs>
                <w:tab w:val="left" w:pos="1501"/>
              </w:tabs>
              <w:spacing w:line="276" w:lineRule="auto"/>
              <w:jc w:val="both"/>
              <w:rPr>
                <w:rFonts w:cstheme="minorHAnsi"/>
                <w:b/>
                <w:bCs/>
              </w:rPr>
            </w:pPr>
            <w:r w:rsidRPr="00681E4A">
              <w:rPr>
                <w:rFonts w:cstheme="minorHAnsi"/>
                <w:b/>
                <w:bCs/>
              </w:rPr>
              <w:t>A.3. Yönetim Sistemleri</w:t>
            </w:r>
          </w:p>
          <w:p w:rsidR="003B5E41" w:rsidRPr="00681E4A" w:rsidRDefault="003B5E41" w:rsidP="003B5E41">
            <w:pPr>
              <w:tabs>
                <w:tab w:val="left" w:pos="1501"/>
              </w:tabs>
              <w:spacing w:line="276" w:lineRule="auto"/>
              <w:jc w:val="both"/>
              <w:rPr>
                <w:rFonts w:cstheme="minorHAnsi"/>
              </w:rPr>
            </w:pPr>
          </w:p>
        </w:tc>
      </w:tr>
      <w:tr w:rsidR="003B5E41" w:rsidRPr="00681E4A" w:rsidTr="003B5E41">
        <w:trPr>
          <w:trHeight w:val="217"/>
        </w:trPr>
        <w:tc>
          <w:tcPr>
            <w:tcW w:w="5955" w:type="dxa"/>
            <w:shd w:val="clear" w:color="auto" w:fill="FFCADE"/>
            <w:vAlign w:val="center"/>
          </w:tcPr>
          <w:p w:rsidR="003B5E41" w:rsidRPr="00681E4A" w:rsidRDefault="003B5E41" w:rsidP="003B5E41">
            <w:pPr>
              <w:tabs>
                <w:tab w:val="center" w:pos="2792"/>
              </w:tabs>
              <w:spacing w:line="276" w:lineRule="auto"/>
              <w:rPr>
                <w:rFonts w:cstheme="minorHAnsi"/>
              </w:rPr>
            </w:pPr>
          </w:p>
        </w:tc>
        <w:tc>
          <w:tcPr>
            <w:tcW w:w="2120" w:type="dxa"/>
            <w:shd w:val="clear" w:color="auto" w:fill="FFCADE"/>
            <w:vAlign w:val="bottom"/>
          </w:tcPr>
          <w:p w:rsidR="003B5E41" w:rsidRPr="00681E4A" w:rsidRDefault="003B5E41" w:rsidP="003B5E41">
            <w:pPr>
              <w:spacing w:line="276" w:lineRule="auto"/>
              <w:jc w:val="center"/>
              <w:rPr>
                <w:rFonts w:cstheme="minorHAnsi"/>
                <w:b/>
                <w:bCs/>
              </w:rPr>
            </w:pPr>
            <w:r w:rsidRPr="00681E4A">
              <w:rPr>
                <w:rFonts w:cstheme="minorHAnsi"/>
                <w:b/>
                <w:bCs/>
              </w:rPr>
              <w:t>1</w:t>
            </w:r>
          </w:p>
        </w:tc>
        <w:tc>
          <w:tcPr>
            <w:tcW w:w="1701" w:type="dxa"/>
            <w:shd w:val="clear" w:color="auto" w:fill="FFCADE"/>
            <w:vAlign w:val="bottom"/>
          </w:tcPr>
          <w:p w:rsidR="003B5E41" w:rsidRPr="00681E4A" w:rsidRDefault="003B5E41" w:rsidP="003B5E41">
            <w:pPr>
              <w:spacing w:line="276" w:lineRule="auto"/>
              <w:jc w:val="center"/>
              <w:rPr>
                <w:rFonts w:cstheme="minorHAnsi"/>
                <w:b/>
                <w:bCs/>
              </w:rPr>
            </w:pPr>
            <w:r w:rsidRPr="00000222">
              <w:rPr>
                <w:b/>
                <w:highlight w:val="red"/>
              </w:rPr>
              <w:t xml:space="preserve">2 </w:t>
            </w:r>
            <w:r w:rsidRPr="00000222">
              <w:rPr>
                <w:rFonts w:ascii="MS Gothic" w:eastAsia="MS Gothic" w:hAnsi="MS Gothic" w:cs="MS Gothic"/>
                <w:b/>
                <w:highlight w:val="red"/>
              </w:rPr>
              <w:t>☐</w:t>
            </w:r>
          </w:p>
        </w:tc>
        <w:tc>
          <w:tcPr>
            <w:tcW w:w="1917" w:type="dxa"/>
            <w:shd w:val="clear" w:color="auto" w:fill="FFCADE"/>
            <w:vAlign w:val="bottom"/>
          </w:tcPr>
          <w:p w:rsidR="003B5E41" w:rsidRPr="00681E4A" w:rsidRDefault="003B5E41" w:rsidP="003B5E41">
            <w:pPr>
              <w:spacing w:line="276" w:lineRule="auto"/>
              <w:jc w:val="center"/>
              <w:rPr>
                <w:rFonts w:cstheme="minorHAnsi"/>
                <w:b/>
                <w:bCs/>
              </w:rPr>
            </w:pPr>
            <w:r w:rsidRPr="00681E4A">
              <w:rPr>
                <w:rFonts w:cstheme="minorHAnsi"/>
                <w:b/>
                <w:bCs/>
              </w:rPr>
              <w:t>3</w:t>
            </w:r>
          </w:p>
        </w:tc>
        <w:tc>
          <w:tcPr>
            <w:tcW w:w="2408" w:type="dxa"/>
            <w:shd w:val="clear" w:color="auto" w:fill="FFCADE"/>
            <w:vAlign w:val="bottom"/>
          </w:tcPr>
          <w:p w:rsidR="003B5E41" w:rsidRPr="00681E4A" w:rsidRDefault="003B5E41" w:rsidP="003B5E41">
            <w:pPr>
              <w:spacing w:line="276" w:lineRule="auto"/>
              <w:jc w:val="center"/>
              <w:rPr>
                <w:rFonts w:cstheme="minorHAnsi"/>
                <w:b/>
                <w:bCs/>
              </w:rPr>
            </w:pPr>
            <w:r w:rsidRPr="00681E4A">
              <w:rPr>
                <w:rFonts w:cstheme="minorHAnsi"/>
                <w:b/>
                <w:bCs/>
              </w:rPr>
              <w:t>4</w:t>
            </w:r>
          </w:p>
        </w:tc>
        <w:tc>
          <w:tcPr>
            <w:tcW w:w="1929" w:type="dxa"/>
            <w:shd w:val="clear" w:color="auto" w:fill="FFCADE"/>
            <w:vAlign w:val="bottom"/>
          </w:tcPr>
          <w:p w:rsidR="003B5E41" w:rsidRPr="00681E4A" w:rsidRDefault="003B5E41" w:rsidP="003B5E41">
            <w:pPr>
              <w:spacing w:line="276" w:lineRule="auto"/>
              <w:jc w:val="center"/>
              <w:rPr>
                <w:rFonts w:cstheme="minorHAnsi"/>
                <w:b/>
                <w:bCs/>
              </w:rPr>
            </w:pPr>
            <w:r w:rsidRPr="00681E4A">
              <w:rPr>
                <w:rFonts w:cstheme="minorHAnsi"/>
                <w:b/>
                <w:bCs/>
              </w:rPr>
              <w:t>5</w:t>
            </w:r>
          </w:p>
        </w:tc>
      </w:tr>
      <w:tr w:rsidR="003B5E41" w:rsidRPr="00681E4A" w:rsidTr="003B5E41">
        <w:trPr>
          <w:trHeight w:val="3859"/>
        </w:trPr>
        <w:tc>
          <w:tcPr>
            <w:tcW w:w="5955" w:type="dxa"/>
            <w:vMerge w:val="restart"/>
            <w:shd w:val="clear" w:color="auto" w:fill="FFFFFF"/>
          </w:tcPr>
          <w:p w:rsidR="003B5E41" w:rsidRPr="00681E4A" w:rsidRDefault="003B5E41" w:rsidP="003B5E41">
            <w:pPr>
              <w:spacing w:line="276" w:lineRule="auto"/>
              <w:rPr>
                <w:rFonts w:cstheme="minorHAnsi"/>
              </w:rPr>
            </w:pPr>
          </w:p>
          <w:p w:rsidR="003B5E41" w:rsidRPr="00681E4A" w:rsidRDefault="003B5E41" w:rsidP="003B5E41">
            <w:pPr>
              <w:spacing w:line="276" w:lineRule="auto"/>
              <w:rPr>
                <w:rFonts w:cstheme="minorHAnsi"/>
              </w:rPr>
            </w:pPr>
          </w:p>
          <w:p w:rsidR="003B5E41" w:rsidRPr="00681E4A" w:rsidRDefault="003B5E41" w:rsidP="003B5E41">
            <w:pPr>
              <w:spacing w:line="276" w:lineRule="auto"/>
              <w:rPr>
                <w:rFonts w:cstheme="minorHAnsi"/>
                <w:b/>
                <w:bCs/>
                <w:u w:val="single"/>
              </w:rPr>
            </w:pPr>
            <w:r w:rsidRPr="00681E4A">
              <w:rPr>
                <w:rFonts w:cstheme="minorHAnsi"/>
                <w:b/>
                <w:bCs/>
                <w:u w:val="single"/>
              </w:rPr>
              <w:t>A.3.2. İnsan kaynakları yönetimi</w:t>
            </w:r>
          </w:p>
          <w:p w:rsidR="003B5E41" w:rsidRPr="00681E4A" w:rsidRDefault="003B5E41" w:rsidP="003B5E41">
            <w:pPr>
              <w:spacing w:line="276" w:lineRule="auto"/>
              <w:rPr>
                <w:rFonts w:cstheme="minorHAnsi"/>
                <w:b/>
                <w:bCs/>
                <w:u w:val="single"/>
              </w:rPr>
            </w:pPr>
          </w:p>
          <w:p w:rsidR="003B5E41" w:rsidRPr="00681E4A" w:rsidRDefault="003B5E41" w:rsidP="003B5E41">
            <w:pPr>
              <w:spacing w:line="276" w:lineRule="auto"/>
              <w:jc w:val="both"/>
              <w:rPr>
                <w:rFonts w:cstheme="minorHAnsi"/>
              </w:rPr>
            </w:pPr>
            <w:r w:rsidRPr="00681E4A">
              <w:rPr>
                <w:rFonts w:cstheme="minorHAnsi"/>
              </w:rPr>
              <w:t xml:space="preserve">Insan kaynakları yönetimine ilişkin kurallar ve süreçler bulunmaktadır. Şeffaf şekilde yürütülen bu süreçler kurumda herkes tarafından bilinmektedir. Eğitim ve liyakat öncelikli kriter olup, yetkinliklerin arttırılması temel hedeftir.  </w:t>
            </w:r>
          </w:p>
          <w:p w:rsidR="003B5E41" w:rsidRPr="00681E4A" w:rsidRDefault="003B5E41" w:rsidP="003B5E41">
            <w:pPr>
              <w:spacing w:line="276" w:lineRule="auto"/>
              <w:rPr>
                <w:rFonts w:cstheme="minorHAnsi"/>
              </w:rPr>
            </w:pPr>
            <w:r w:rsidRPr="00681E4A">
              <w:rPr>
                <w:rFonts w:cstheme="minorHAnsi"/>
              </w:rPr>
              <w:t>Çalışan (akademik-idari) memnuniyet, şikayet ve önerilerini belirlemek ve izlemek amacıyla geliştirilmiş olan yöntem ve mekanizmalar uygulanmakta ve sonuçları değerlendirilerek iyileştirilmektedir.</w:t>
            </w:r>
          </w:p>
        </w:tc>
        <w:tc>
          <w:tcPr>
            <w:tcW w:w="2120" w:type="dxa"/>
            <w:shd w:val="clear" w:color="auto" w:fill="FDDFE8"/>
          </w:tcPr>
          <w:p w:rsidR="003B5E41" w:rsidRPr="00681E4A" w:rsidRDefault="003B5E41" w:rsidP="003B5E41">
            <w:pPr>
              <w:spacing w:line="276" w:lineRule="auto"/>
              <w:rPr>
                <w:rFonts w:cstheme="minorHAnsi"/>
              </w:rPr>
            </w:pPr>
            <w:r>
              <w:rPr>
                <w:rFonts w:cstheme="minorHAnsi"/>
              </w:rPr>
              <w:t>Birimde</w:t>
            </w:r>
            <w:r w:rsidRPr="00681E4A">
              <w:rPr>
                <w:rFonts w:cstheme="minorHAnsi"/>
              </w:rPr>
              <w:t xml:space="preserve"> insan kaynakları yönetimine ilişkin tanımlı süreçler bulunmamaktadır.</w:t>
            </w:r>
          </w:p>
        </w:tc>
        <w:tc>
          <w:tcPr>
            <w:tcW w:w="1701" w:type="dxa"/>
            <w:shd w:val="clear" w:color="auto" w:fill="FECEDD"/>
          </w:tcPr>
          <w:p w:rsidR="003B5E41" w:rsidRPr="00681E4A" w:rsidRDefault="003B5E41" w:rsidP="003B5E41">
            <w:pPr>
              <w:spacing w:line="276" w:lineRule="auto"/>
              <w:rPr>
                <w:rFonts w:cstheme="minorHAnsi"/>
              </w:rPr>
            </w:pPr>
            <w:r>
              <w:rPr>
                <w:rFonts w:cstheme="minorHAnsi"/>
              </w:rPr>
              <w:t xml:space="preserve">Birimde </w:t>
            </w:r>
            <w:r w:rsidRPr="00681E4A">
              <w:rPr>
                <w:rFonts w:cstheme="minorHAnsi"/>
              </w:rPr>
              <w:t xml:space="preserve">stratejik hedefleriyle uyumlu insan kaynakları yönetimine ilişkin tanımlı süreçler bulunmaktadır. </w:t>
            </w:r>
          </w:p>
        </w:tc>
        <w:tc>
          <w:tcPr>
            <w:tcW w:w="1917" w:type="dxa"/>
            <w:shd w:val="clear" w:color="auto" w:fill="E59BB2"/>
          </w:tcPr>
          <w:p w:rsidR="003B5E41" w:rsidRPr="00681E4A" w:rsidRDefault="003B5E41" w:rsidP="003B5E41">
            <w:pPr>
              <w:ind w:right="63"/>
              <w:rPr>
                <w:rFonts w:cstheme="minorHAnsi"/>
                <w:b/>
                <w:i/>
              </w:rPr>
            </w:pPr>
            <w:r>
              <w:rPr>
                <w:rFonts w:cstheme="minorHAnsi"/>
              </w:rPr>
              <w:t xml:space="preserve">Birimin </w:t>
            </w:r>
            <w:r w:rsidRPr="00681E4A">
              <w:rPr>
                <w:rFonts w:cstheme="minorHAnsi"/>
              </w:rPr>
              <w:t xml:space="preserve">genelinde insan kaynakları yönetimi doğrultusunda uygulamalar tanımlı süreçlere uygun bir biçimde yürütülmektedir. </w:t>
            </w:r>
          </w:p>
        </w:tc>
        <w:tc>
          <w:tcPr>
            <w:tcW w:w="2408" w:type="dxa"/>
            <w:shd w:val="clear" w:color="auto" w:fill="DE829E"/>
          </w:tcPr>
          <w:p w:rsidR="003B5E41" w:rsidRPr="00681E4A" w:rsidRDefault="003B5E41" w:rsidP="003B5E41">
            <w:pPr>
              <w:keepNext/>
              <w:keepLines/>
              <w:spacing w:before="40"/>
              <w:outlineLvl w:val="2"/>
              <w:rPr>
                <w:rFonts w:cstheme="minorHAnsi"/>
                <w:b/>
                <w:i/>
                <w:color w:val="1F3763"/>
              </w:rPr>
            </w:pPr>
            <w:r>
              <w:rPr>
                <w:rFonts w:cstheme="minorHAnsi"/>
              </w:rPr>
              <w:t>Birimin</w:t>
            </w:r>
            <w:r w:rsidRPr="00681E4A">
              <w:rPr>
                <w:rFonts w:cstheme="minorHAnsi"/>
              </w:rPr>
              <w:t xml:space="preserve"> insan kaynakları yönetimi uygulamaları izlenmekte ve ilgili iç paydaşlarla değerlendirilerek iyileştirilmektedir. </w:t>
            </w:r>
          </w:p>
        </w:tc>
        <w:tc>
          <w:tcPr>
            <w:tcW w:w="1929" w:type="dxa"/>
            <w:shd w:val="clear" w:color="auto" w:fill="D87292"/>
          </w:tcPr>
          <w:p w:rsidR="003B5E41" w:rsidRPr="00681E4A" w:rsidRDefault="003B5E41" w:rsidP="003B5E41">
            <w:pPr>
              <w:spacing w:line="276" w:lineRule="auto"/>
              <w:rPr>
                <w:rFonts w:cstheme="minorHAnsi"/>
              </w:rPr>
            </w:pPr>
            <w:r w:rsidRPr="00681E4A">
              <w:rPr>
                <w:rFonts w:cstheme="minorHAnsi"/>
              </w:rPr>
              <w:t>İçselleştirilmiş, sistematik, sürdürülebilir ve örnek gösterilebilir uygulamalar bulunmaktadır.</w:t>
            </w:r>
          </w:p>
        </w:tc>
      </w:tr>
      <w:tr w:rsidR="003B5E41" w:rsidRPr="00681E4A" w:rsidTr="003B5E41">
        <w:trPr>
          <w:trHeight w:val="3392"/>
        </w:trPr>
        <w:tc>
          <w:tcPr>
            <w:tcW w:w="5955" w:type="dxa"/>
            <w:vMerge/>
            <w:shd w:val="clear" w:color="auto" w:fill="FFFFFF"/>
          </w:tcPr>
          <w:p w:rsidR="003B5E41" w:rsidRPr="00681E4A" w:rsidRDefault="003B5E41" w:rsidP="003B5E41">
            <w:pPr>
              <w:spacing w:line="276" w:lineRule="auto"/>
              <w:rPr>
                <w:rFonts w:cstheme="minorHAnsi"/>
              </w:rPr>
            </w:pPr>
          </w:p>
        </w:tc>
        <w:tc>
          <w:tcPr>
            <w:tcW w:w="10075" w:type="dxa"/>
            <w:gridSpan w:val="5"/>
            <w:shd w:val="clear" w:color="auto" w:fill="E5AEC0"/>
          </w:tcPr>
          <w:p w:rsidR="003B5E41" w:rsidRPr="00681E4A" w:rsidRDefault="003B5E41" w:rsidP="003B5E41">
            <w:pPr>
              <w:spacing w:line="276" w:lineRule="auto"/>
              <w:ind w:right="63"/>
              <w:jc w:val="both"/>
              <w:outlineLvl w:val="3"/>
              <w:rPr>
                <w:rFonts w:cstheme="minorHAnsi"/>
              </w:rPr>
            </w:pPr>
          </w:p>
          <w:p w:rsidR="003B5E41" w:rsidRPr="00681E4A" w:rsidRDefault="003B5E41" w:rsidP="003B5E41">
            <w:pPr>
              <w:spacing w:line="276" w:lineRule="auto"/>
              <w:ind w:left="118" w:right="63"/>
              <w:jc w:val="both"/>
              <w:outlineLvl w:val="3"/>
              <w:rPr>
                <w:rFonts w:cstheme="minorHAnsi"/>
                <w:b/>
                <w:i/>
                <w:iCs/>
              </w:rPr>
            </w:pPr>
            <w:r w:rsidRPr="00681E4A">
              <w:rPr>
                <w:rFonts w:cstheme="minorHAnsi"/>
                <w:b/>
                <w:i/>
                <w:iCs/>
              </w:rPr>
              <w:t>Örnek Kanıtlar</w:t>
            </w:r>
          </w:p>
          <w:p w:rsidR="003B5E41" w:rsidRDefault="003B5E41" w:rsidP="003B5E41">
            <w:pPr>
              <w:numPr>
                <w:ilvl w:val="0"/>
                <w:numId w:val="14"/>
              </w:numPr>
              <w:outlineLvl w:val="3"/>
              <w:rPr>
                <w:rFonts w:cstheme="minorHAnsi"/>
                <w:i/>
              </w:rPr>
            </w:pPr>
            <w:r>
              <w:rPr>
                <w:rFonts w:cstheme="minorHAnsi"/>
                <w:i/>
              </w:rPr>
              <w:t xml:space="preserve">İnsan kaynaklarıyla ilgili süreçler yükseköğretim atama mevzuatları çerçevesinde yapılmaktadır. </w:t>
            </w:r>
          </w:p>
          <w:p w:rsidR="003B5E41" w:rsidRDefault="00430372" w:rsidP="003B5E41">
            <w:pPr>
              <w:ind w:left="425"/>
              <w:outlineLvl w:val="3"/>
              <w:rPr>
                <w:rFonts w:cstheme="minorHAnsi"/>
                <w:i/>
              </w:rPr>
            </w:pPr>
            <w:hyperlink r:id="rId22" w:history="1">
              <w:r w:rsidR="003B5E41" w:rsidRPr="00AF3C5B">
                <w:rPr>
                  <w:rStyle w:val="Kpr"/>
                  <w:rFonts w:cstheme="minorHAnsi"/>
                  <w:i/>
                </w:rPr>
                <w:t>https://www.yok.gov.tr/kurumsal/mevzuat</w:t>
              </w:r>
            </w:hyperlink>
          </w:p>
          <w:p w:rsidR="003B5E41" w:rsidRDefault="003B5E41" w:rsidP="003B5E41">
            <w:pPr>
              <w:pStyle w:val="ListeParagraf"/>
              <w:numPr>
                <w:ilvl w:val="0"/>
                <w:numId w:val="14"/>
              </w:numPr>
              <w:outlineLvl w:val="3"/>
              <w:rPr>
                <w:rFonts w:cstheme="minorHAnsi"/>
                <w:i/>
              </w:rPr>
            </w:pPr>
            <w:r>
              <w:rPr>
                <w:rFonts w:cstheme="minorHAnsi"/>
                <w:i/>
              </w:rPr>
              <w:t>Siirt Üniversitesi Akademik Yükseltilme ve Atanma Yönergesi</w:t>
            </w:r>
          </w:p>
          <w:p w:rsidR="003B5E41" w:rsidRDefault="00430372" w:rsidP="003B5E41">
            <w:pPr>
              <w:ind w:left="425"/>
              <w:outlineLvl w:val="3"/>
              <w:rPr>
                <w:rFonts w:cstheme="minorHAnsi"/>
                <w:i/>
              </w:rPr>
            </w:pPr>
            <w:hyperlink r:id="rId23" w:history="1">
              <w:r w:rsidR="003B5E41" w:rsidRPr="00AF3C5B">
                <w:rPr>
                  <w:rStyle w:val="Kpr"/>
                  <w:rFonts w:cstheme="minorHAnsi"/>
                  <w:i/>
                </w:rPr>
                <w:t>https://siirt.edu.tr/dosya/Default.aspx?dosya=859953698</w:t>
              </w:r>
            </w:hyperlink>
          </w:p>
          <w:p w:rsidR="003B5E41" w:rsidRPr="003424D6" w:rsidRDefault="003B5E41" w:rsidP="003B5E41">
            <w:pPr>
              <w:ind w:left="425"/>
              <w:outlineLvl w:val="3"/>
              <w:rPr>
                <w:rFonts w:cstheme="minorHAnsi"/>
                <w:i/>
              </w:rPr>
            </w:pPr>
          </w:p>
          <w:p w:rsidR="003B5E41" w:rsidRPr="00681E4A" w:rsidRDefault="003B5E41" w:rsidP="003B5E41">
            <w:pPr>
              <w:ind w:left="927" w:right="63"/>
              <w:jc w:val="both"/>
              <w:outlineLvl w:val="3"/>
              <w:rPr>
                <w:rFonts w:cstheme="minorHAnsi"/>
                <w:bCs/>
                <w:i/>
              </w:rPr>
            </w:pPr>
          </w:p>
        </w:tc>
      </w:tr>
    </w:tbl>
    <w:p w:rsidR="003B5E41" w:rsidRDefault="003B5E41" w:rsidP="003B5E41">
      <w:pPr>
        <w:widowControl/>
        <w:spacing w:after="160" w:line="259" w:lineRule="auto"/>
      </w:pPr>
    </w:p>
    <w:p w:rsidR="003B5E41" w:rsidRDefault="003B5E41" w:rsidP="003B5E41">
      <w:pPr>
        <w:widowControl/>
        <w:spacing w:after="160" w:line="259" w:lineRule="auto"/>
      </w:pPr>
    </w:p>
    <w:p w:rsidR="003B5E41" w:rsidRDefault="003B5E41" w:rsidP="003B5E41">
      <w:pPr>
        <w:widowControl/>
        <w:spacing w:after="160" w:line="259" w:lineRule="auto"/>
      </w:pPr>
    </w:p>
    <w:p w:rsidR="003B5E41" w:rsidRDefault="003B5E41" w:rsidP="003B5E41">
      <w:pPr>
        <w:widowControl/>
        <w:spacing w:after="160" w:line="259" w:lineRule="auto"/>
      </w:pPr>
    </w:p>
    <w:p w:rsidR="003B5E41" w:rsidRDefault="003B5E41" w:rsidP="003B5E41">
      <w:pPr>
        <w:widowControl/>
        <w:spacing w:after="160" w:line="259" w:lineRule="auto"/>
      </w:pPr>
    </w:p>
    <w:p w:rsidR="003B5E41" w:rsidRDefault="003B5E41" w:rsidP="003B5E41">
      <w:pPr>
        <w:widowControl/>
        <w:spacing w:after="160" w:line="259" w:lineRule="auto"/>
      </w:pPr>
    </w:p>
    <w:tbl>
      <w:tblPr>
        <w:tblStyle w:val="TabloKlavuzu2"/>
        <w:tblpPr w:leftFromText="141" w:rightFromText="141" w:vertAnchor="page" w:horzAnchor="margin" w:tblpXSpec="center" w:tblpY="945"/>
        <w:tblW w:w="0" w:type="auto"/>
        <w:tblLook w:val="04A0" w:firstRow="1" w:lastRow="0" w:firstColumn="1" w:lastColumn="0" w:noHBand="0" w:noVBand="1"/>
      </w:tblPr>
      <w:tblGrid>
        <w:gridCol w:w="12267"/>
        <w:gridCol w:w="849"/>
        <w:gridCol w:w="742"/>
        <w:gridCol w:w="820"/>
        <w:gridCol w:w="835"/>
        <w:gridCol w:w="742"/>
      </w:tblGrid>
      <w:tr w:rsidR="003B5E41" w:rsidRPr="00681E4A" w:rsidTr="003B5E41">
        <w:trPr>
          <w:trHeight w:val="176"/>
        </w:trPr>
        <w:tc>
          <w:tcPr>
            <w:tcW w:w="0" w:type="auto"/>
            <w:gridSpan w:val="6"/>
            <w:shd w:val="clear" w:color="auto" w:fill="FFCADE"/>
          </w:tcPr>
          <w:p w:rsidR="003B5E41" w:rsidRPr="00681E4A" w:rsidRDefault="003B5E41" w:rsidP="003B5E41">
            <w:pPr>
              <w:spacing w:line="276" w:lineRule="auto"/>
              <w:jc w:val="right"/>
              <w:rPr>
                <w:rFonts w:cstheme="minorHAnsi"/>
                <w:b/>
                <w:bCs/>
                <w:sz w:val="28"/>
              </w:rPr>
            </w:pPr>
            <w:r w:rsidRPr="00681E4A">
              <w:rPr>
                <w:rFonts w:cstheme="minorHAnsi"/>
                <w:b/>
                <w:color w:val="7B0B4E"/>
                <w:sz w:val="28"/>
              </w:rPr>
              <w:t>A. LİDERLİK, YÖNETİM ve KALİTE</w:t>
            </w:r>
          </w:p>
        </w:tc>
      </w:tr>
      <w:tr w:rsidR="003B5E41" w:rsidRPr="00681E4A" w:rsidTr="003B5E41">
        <w:trPr>
          <w:trHeight w:val="352"/>
        </w:trPr>
        <w:tc>
          <w:tcPr>
            <w:tcW w:w="0" w:type="auto"/>
            <w:gridSpan w:val="6"/>
            <w:shd w:val="clear" w:color="auto" w:fill="FFCADE"/>
          </w:tcPr>
          <w:p w:rsidR="003B5E41" w:rsidRPr="00681E4A" w:rsidRDefault="003B5E41" w:rsidP="003B5E41">
            <w:pPr>
              <w:tabs>
                <w:tab w:val="left" w:pos="1501"/>
              </w:tabs>
              <w:spacing w:line="276" w:lineRule="auto"/>
              <w:jc w:val="both"/>
              <w:rPr>
                <w:rFonts w:cstheme="minorHAnsi"/>
                <w:b/>
                <w:bCs/>
              </w:rPr>
            </w:pPr>
            <w:r w:rsidRPr="00681E4A">
              <w:rPr>
                <w:rFonts w:cstheme="minorHAnsi"/>
                <w:b/>
                <w:bCs/>
              </w:rPr>
              <w:t>A.3. Yönetim Sistemleri</w:t>
            </w:r>
          </w:p>
          <w:p w:rsidR="003B5E41" w:rsidRPr="00681E4A" w:rsidRDefault="003B5E41" w:rsidP="003B5E41">
            <w:pPr>
              <w:tabs>
                <w:tab w:val="left" w:pos="1501"/>
              </w:tabs>
              <w:spacing w:line="276" w:lineRule="auto"/>
              <w:jc w:val="both"/>
              <w:rPr>
                <w:rFonts w:cstheme="minorHAnsi"/>
              </w:rPr>
            </w:pPr>
          </w:p>
        </w:tc>
      </w:tr>
      <w:tr w:rsidR="003B5E41" w:rsidRPr="00681E4A" w:rsidTr="003B5E41">
        <w:trPr>
          <w:trHeight w:val="217"/>
        </w:trPr>
        <w:tc>
          <w:tcPr>
            <w:tcW w:w="0" w:type="auto"/>
            <w:shd w:val="clear" w:color="auto" w:fill="FFCADE"/>
            <w:vAlign w:val="center"/>
          </w:tcPr>
          <w:p w:rsidR="003B5E41" w:rsidRPr="00681E4A" w:rsidRDefault="003B5E41" w:rsidP="003B5E41">
            <w:pPr>
              <w:tabs>
                <w:tab w:val="center" w:pos="2792"/>
              </w:tabs>
              <w:spacing w:line="276" w:lineRule="auto"/>
              <w:rPr>
                <w:rFonts w:cstheme="minorHAnsi"/>
              </w:rPr>
            </w:pPr>
          </w:p>
        </w:tc>
        <w:tc>
          <w:tcPr>
            <w:tcW w:w="0" w:type="auto"/>
            <w:shd w:val="clear" w:color="auto" w:fill="FFCADE"/>
            <w:vAlign w:val="bottom"/>
          </w:tcPr>
          <w:p w:rsidR="003B5E41" w:rsidRPr="00681E4A" w:rsidRDefault="003B5E41" w:rsidP="003B5E41">
            <w:pPr>
              <w:spacing w:line="276" w:lineRule="auto"/>
              <w:jc w:val="center"/>
              <w:rPr>
                <w:rFonts w:cstheme="minorHAnsi"/>
                <w:b/>
                <w:bCs/>
              </w:rPr>
            </w:pPr>
            <w:r w:rsidRPr="00681E4A">
              <w:rPr>
                <w:rFonts w:cstheme="minorHAnsi"/>
                <w:b/>
                <w:bCs/>
              </w:rPr>
              <w:t>1</w:t>
            </w:r>
          </w:p>
        </w:tc>
        <w:tc>
          <w:tcPr>
            <w:tcW w:w="0" w:type="auto"/>
            <w:shd w:val="clear" w:color="auto" w:fill="FFCADE"/>
            <w:vAlign w:val="bottom"/>
          </w:tcPr>
          <w:p w:rsidR="003B5E41" w:rsidRPr="00681E4A" w:rsidRDefault="003B5E41" w:rsidP="003B5E41">
            <w:pPr>
              <w:spacing w:line="276" w:lineRule="auto"/>
              <w:jc w:val="center"/>
              <w:rPr>
                <w:rFonts w:cstheme="minorHAnsi"/>
                <w:b/>
                <w:bCs/>
              </w:rPr>
            </w:pPr>
            <w:r w:rsidRPr="00681E4A">
              <w:rPr>
                <w:rFonts w:cstheme="minorHAnsi"/>
                <w:b/>
                <w:bCs/>
              </w:rPr>
              <w:t>2</w:t>
            </w:r>
          </w:p>
        </w:tc>
        <w:tc>
          <w:tcPr>
            <w:tcW w:w="0" w:type="auto"/>
            <w:shd w:val="clear" w:color="auto" w:fill="FFCADE"/>
            <w:vAlign w:val="bottom"/>
          </w:tcPr>
          <w:p w:rsidR="003B5E41" w:rsidRPr="00681E4A" w:rsidRDefault="003B5E41" w:rsidP="003B5E41">
            <w:pPr>
              <w:spacing w:line="276" w:lineRule="auto"/>
              <w:jc w:val="center"/>
              <w:rPr>
                <w:rFonts w:cstheme="minorHAnsi"/>
                <w:b/>
                <w:bCs/>
              </w:rPr>
            </w:pPr>
            <w:r w:rsidRPr="00681E4A">
              <w:rPr>
                <w:rFonts w:cstheme="minorHAnsi"/>
                <w:b/>
                <w:bCs/>
              </w:rPr>
              <w:t>3</w:t>
            </w:r>
          </w:p>
        </w:tc>
        <w:tc>
          <w:tcPr>
            <w:tcW w:w="0" w:type="auto"/>
            <w:shd w:val="clear" w:color="auto" w:fill="FFCADE"/>
            <w:vAlign w:val="bottom"/>
          </w:tcPr>
          <w:p w:rsidR="003B5E41" w:rsidRPr="00681E4A" w:rsidRDefault="003B5E41" w:rsidP="003B5E41">
            <w:pPr>
              <w:spacing w:line="276" w:lineRule="auto"/>
              <w:jc w:val="center"/>
              <w:rPr>
                <w:rFonts w:cstheme="minorHAnsi"/>
                <w:b/>
                <w:bCs/>
              </w:rPr>
            </w:pPr>
            <w:r>
              <w:rPr>
                <w:b/>
                <w:highlight w:val="red"/>
              </w:rPr>
              <w:t>4</w:t>
            </w:r>
            <w:r w:rsidRPr="00000222">
              <w:rPr>
                <w:b/>
                <w:highlight w:val="red"/>
              </w:rPr>
              <w:t xml:space="preserve"> </w:t>
            </w:r>
            <w:r w:rsidRPr="00000222">
              <w:rPr>
                <w:rFonts w:ascii="MS Gothic" w:eastAsia="MS Gothic" w:hAnsi="MS Gothic" w:cs="MS Gothic"/>
                <w:b/>
                <w:highlight w:val="red"/>
              </w:rPr>
              <w:t>☐</w:t>
            </w:r>
          </w:p>
        </w:tc>
        <w:tc>
          <w:tcPr>
            <w:tcW w:w="0" w:type="auto"/>
            <w:shd w:val="clear" w:color="auto" w:fill="FFCADE"/>
            <w:vAlign w:val="bottom"/>
          </w:tcPr>
          <w:p w:rsidR="003B5E41" w:rsidRPr="00681E4A" w:rsidRDefault="003B5E41" w:rsidP="003B5E41">
            <w:pPr>
              <w:spacing w:line="276" w:lineRule="auto"/>
              <w:jc w:val="center"/>
              <w:rPr>
                <w:rFonts w:cstheme="minorHAnsi"/>
                <w:b/>
                <w:bCs/>
              </w:rPr>
            </w:pPr>
            <w:r w:rsidRPr="00681E4A">
              <w:rPr>
                <w:rFonts w:cstheme="minorHAnsi"/>
                <w:b/>
                <w:bCs/>
              </w:rPr>
              <w:t>5</w:t>
            </w:r>
          </w:p>
        </w:tc>
      </w:tr>
      <w:tr w:rsidR="003B5E41" w:rsidRPr="00681E4A" w:rsidTr="003B5E41">
        <w:trPr>
          <w:trHeight w:val="3859"/>
        </w:trPr>
        <w:tc>
          <w:tcPr>
            <w:tcW w:w="0" w:type="auto"/>
            <w:vMerge w:val="restart"/>
            <w:shd w:val="clear" w:color="auto" w:fill="FFFFFF"/>
          </w:tcPr>
          <w:p w:rsidR="003B5E41" w:rsidRPr="00681E4A" w:rsidRDefault="003B5E41" w:rsidP="003B5E41">
            <w:pPr>
              <w:spacing w:line="276" w:lineRule="auto"/>
              <w:rPr>
                <w:rFonts w:cstheme="minorHAnsi"/>
              </w:rPr>
            </w:pPr>
          </w:p>
          <w:p w:rsidR="003B5E41" w:rsidRPr="00681E4A" w:rsidRDefault="003B5E41" w:rsidP="003B5E41">
            <w:pPr>
              <w:spacing w:line="276" w:lineRule="auto"/>
              <w:rPr>
                <w:rFonts w:cstheme="minorHAnsi"/>
                <w:b/>
                <w:bCs/>
                <w:u w:val="single"/>
              </w:rPr>
            </w:pPr>
            <w:r w:rsidRPr="00681E4A">
              <w:rPr>
                <w:rFonts w:cstheme="minorHAnsi"/>
                <w:b/>
                <w:bCs/>
                <w:u w:val="single"/>
              </w:rPr>
              <w:t>A.3.3. Finansal yönetim</w:t>
            </w:r>
          </w:p>
          <w:p w:rsidR="003B5E41" w:rsidRPr="00681E4A" w:rsidRDefault="003B5E41" w:rsidP="003B5E41">
            <w:pPr>
              <w:spacing w:line="276" w:lineRule="auto"/>
              <w:jc w:val="both"/>
              <w:rPr>
                <w:rFonts w:cstheme="minorHAnsi"/>
              </w:rPr>
            </w:pPr>
            <w:r w:rsidRPr="00681E4A">
              <w:rPr>
                <w:rFonts w:cstheme="minorHAnsi"/>
              </w:rPr>
              <w:t xml:space="preserve">Temel gelir ve gider kalemleri tanımlanmıştır ve yıllar içinde izlenmektedir. </w:t>
            </w:r>
          </w:p>
          <w:p w:rsidR="003B5E41" w:rsidRPr="00681E4A" w:rsidRDefault="003B5E41" w:rsidP="003B5E41">
            <w:pPr>
              <w:spacing w:line="276" w:lineRule="auto"/>
              <w:jc w:val="both"/>
              <w:rPr>
                <w:rFonts w:cstheme="minorHAnsi"/>
              </w:rPr>
            </w:pPr>
          </w:p>
          <w:p w:rsidR="003B5E41" w:rsidRPr="00681E4A" w:rsidRDefault="003B5E41" w:rsidP="003B5E41">
            <w:pPr>
              <w:spacing w:line="276" w:lineRule="auto"/>
              <w:jc w:val="both"/>
              <w:rPr>
                <w:rFonts w:cstheme="minorHAnsi"/>
              </w:rPr>
            </w:pPr>
            <w:r w:rsidRPr="00681E4A">
              <w:rPr>
                <w:rFonts w:cstheme="minorHAnsi"/>
              </w:rPr>
              <w:t>Toplam Cari Bütçe (gelir) = Devlet eğitim katkısı (merkezi bütçeden gelen ve araştırma-geliştirme kategorisindeki faaliyetlere ait olmayan tüm gelirler) + öğrenci gelirleri (kaynağı öğrenci olan tüm gelirler: 1. ve 2. öğretim, tezsiz yüksek lisans, yaz okulu, hizmetler/harçlar, yemek-barınma ücreti vb.) + araştırma gelirleri (devletten merkezi bütçe içinde gelen + ulusal tahsis -yarışmasız projeler-) + ulusal yarışmacı araştırma destekleri + uluslararası araştırma destekleri [özel hesap, döner sermaye, vakıftan gelen veya başkaca muhasebeleştirilen] + toplumsal katkı gelirleri (tıp, dişçilik vb.) fakültelerin sağlık hizmeti geliri [döner sermaye veya başkaca muhasebeleştirilen] + mühendislik, mimarlık vb fakültelerinin bilgi ve teknoloji transferi/projeler/uygulamalar geliri [döner sermaye veya başkaca muhasebeleştirilen] + erişkin eğitimi/yaşam boyu eğitim gelirleri + kira gelirleri + laboratuvar/deney/ölçüm vb gelirler [özel hesap, döner sermaye, vakıftan gelen veya başkaca muhasebeleştirilen] + bağışlar (devlet dışı, şartlı veya şartsız olarak üniversiteye aktarılan kaynak) ayrıntısında izlenmektedir ve kurum profiliyle ilişkilendirilmektedir.</w:t>
            </w:r>
          </w:p>
        </w:tc>
        <w:tc>
          <w:tcPr>
            <w:tcW w:w="0" w:type="auto"/>
            <w:shd w:val="clear" w:color="auto" w:fill="FDDFE8"/>
          </w:tcPr>
          <w:p w:rsidR="003B5E41" w:rsidRPr="00681E4A" w:rsidRDefault="003B5E41" w:rsidP="003B5E41">
            <w:pPr>
              <w:spacing w:line="276" w:lineRule="auto"/>
              <w:rPr>
                <w:rFonts w:cstheme="minorHAnsi"/>
              </w:rPr>
            </w:pPr>
            <w:r>
              <w:rPr>
                <w:rFonts w:cstheme="minorHAnsi"/>
              </w:rPr>
              <w:t>Birimde</w:t>
            </w:r>
            <w:r w:rsidRPr="00681E4A">
              <w:rPr>
                <w:rFonts w:cstheme="minorHAnsi"/>
              </w:rPr>
              <w:t xml:space="preserve"> finansal kaynakların yönetimine ilişkin tanımlı süreçler bulunmamaktadır.</w:t>
            </w:r>
          </w:p>
        </w:tc>
        <w:tc>
          <w:tcPr>
            <w:tcW w:w="0" w:type="auto"/>
            <w:shd w:val="clear" w:color="auto" w:fill="FECEDD"/>
          </w:tcPr>
          <w:p w:rsidR="003B5E41" w:rsidRPr="00681E4A" w:rsidRDefault="003B5E41" w:rsidP="003B5E41">
            <w:pPr>
              <w:spacing w:line="276" w:lineRule="auto"/>
              <w:rPr>
                <w:rFonts w:cstheme="minorHAnsi"/>
              </w:rPr>
            </w:pPr>
            <w:r>
              <w:rPr>
                <w:rFonts w:cstheme="minorHAnsi"/>
              </w:rPr>
              <w:t xml:space="preserve">Birimde </w:t>
            </w:r>
            <w:r w:rsidRPr="00681E4A">
              <w:rPr>
                <w:rFonts w:cstheme="minorHAnsi"/>
              </w:rPr>
              <w:t xml:space="preserve">finansal kaynakların yönetimine ilişkin olarak stratejik hedefler ile uyumlu tanımlı süreçler bulunmaktadır. </w:t>
            </w:r>
          </w:p>
        </w:tc>
        <w:tc>
          <w:tcPr>
            <w:tcW w:w="0" w:type="auto"/>
            <w:shd w:val="clear" w:color="auto" w:fill="E59BB2"/>
          </w:tcPr>
          <w:p w:rsidR="003B5E41" w:rsidRPr="00681E4A" w:rsidRDefault="003B5E41" w:rsidP="003B5E41">
            <w:pPr>
              <w:ind w:right="63"/>
              <w:rPr>
                <w:rFonts w:cstheme="minorHAnsi"/>
                <w:b/>
                <w:i/>
              </w:rPr>
            </w:pPr>
            <w:r>
              <w:rPr>
                <w:rFonts w:cstheme="minorHAnsi"/>
              </w:rPr>
              <w:t xml:space="preserve">Birimin </w:t>
            </w:r>
            <w:r w:rsidRPr="00681E4A">
              <w:rPr>
                <w:rFonts w:cstheme="minorHAnsi"/>
              </w:rPr>
              <w:t>genelinde finansal kaynakların yönetime ilişkin uygulamalar tanımlı süreçlere uygun biçimde yürütülmektedir.</w:t>
            </w:r>
          </w:p>
        </w:tc>
        <w:tc>
          <w:tcPr>
            <w:tcW w:w="0" w:type="auto"/>
            <w:shd w:val="clear" w:color="auto" w:fill="DE829E"/>
          </w:tcPr>
          <w:p w:rsidR="003B5E41" w:rsidRPr="00681E4A" w:rsidRDefault="003B5E41" w:rsidP="003B5E41">
            <w:pPr>
              <w:keepNext/>
              <w:keepLines/>
              <w:spacing w:before="40"/>
              <w:outlineLvl w:val="2"/>
              <w:rPr>
                <w:rFonts w:cstheme="minorHAnsi"/>
                <w:b/>
                <w:i/>
                <w:color w:val="1F3763"/>
              </w:rPr>
            </w:pPr>
            <w:r>
              <w:rPr>
                <w:rFonts w:cstheme="minorHAnsi"/>
              </w:rPr>
              <w:t>Birimin</w:t>
            </w:r>
            <w:r w:rsidRPr="00681E4A">
              <w:rPr>
                <w:rFonts w:cstheme="minorHAnsi"/>
              </w:rPr>
              <w:t xml:space="preserve"> finansal kaynakların yönetim süreçleri izlenmekte ve iyileştirilmektedir. </w:t>
            </w:r>
          </w:p>
        </w:tc>
        <w:tc>
          <w:tcPr>
            <w:tcW w:w="0" w:type="auto"/>
            <w:shd w:val="clear" w:color="auto" w:fill="D87292"/>
          </w:tcPr>
          <w:p w:rsidR="003B5E41" w:rsidRPr="00681E4A" w:rsidRDefault="003B5E41" w:rsidP="003B5E41">
            <w:pPr>
              <w:spacing w:line="276" w:lineRule="auto"/>
              <w:rPr>
                <w:rFonts w:cstheme="minorHAnsi"/>
              </w:rPr>
            </w:pPr>
            <w:r w:rsidRPr="00681E4A">
              <w:rPr>
                <w:rFonts w:cstheme="minorHAnsi"/>
              </w:rPr>
              <w:t>İçselleştirilmiş, sistematik, sürdürülebilir ve örnek gösterilebilir uygulamalar bulunmaktadır.</w:t>
            </w:r>
          </w:p>
        </w:tc>
      </w:tr>
      <w:tr w:rsidR="003B5E41" w:rsidRPr="00681E4A" w:rsidTr="003B5E41">
        <w:trPr>
          <w:trHeight w:val="3392"/>
        </w:trPr>
        <w:tc>
          <w:tcPr>
            <w:tcW w:w="0" w:type="auto"/>
            <w:vMerge/>
            <w:shd w:val="clear" w:color="auto" w:fill="FFFFFF"/>
          </w:tcPr>
          <w:p w:rsidR="003B5E41" w:rsidRPr="00681E4A" w:rsidRDefault="003B5E41" w:rsidP="003B5E41">
            <w:pPr>
              <w:spacing w:line="276" w:lineRule="auto"/>
              <w:rPr>
                <w:rFonts w:cstheme="minorHAnsi"/>
              </w:rPr>
            </w:pPr>
          </w:p>
        </w:tc>
        <w:tc>
          <w:tcPr>
            <w:tcW w:w="0" w:type="auto"/>
            <w:gridSpan w:val="5"/>
            <w:shd w:val="clear" w:color="auto" w:fill="E5AEC0"/>
          </w:tcPr>
          <w:p w:rsidR="003B5E41" w:rsidRPr="00681E4A" w:rsidRDefault="003B5E41" w:rsidP="003B5E41">
            <w:pPr>
              <w:spacing w:line="276" w:lineRule="auto"/>
              <w:ind w:right="63"/>
              <w:jc w:val="both"/>
              <w:outlineLvl w:val="3"/>
              <w:rPr>
                <w:rFonts w:cstheme="minorHAnsi"/>
              </w:rPr>
            </w:pPr>
          </w:p>
          <w:p w:rsidR="003B5E41" w:rsidRPr="00681E4A" w:rsidRDefault="003B5E41" w:rsidP="003B5E41">
            <w:pPr>
              <w:spacing w:line="276" w:lineRule="auto"/>
              <w:ind w:left="118" w:right="63"/>
              <w:jc w:val="both"/>
              <w:outlineLvl w:val="3"/>
              <w:rPr>
                <w:rFonts w:cstheme="minorHAnsi"/>
                <w:b/>
                <w:i/>
                <w:iCs/>
              </w:rPr>
            </w:pPr>
            <w:r w:rsidRPr="00681E4A">
              <w:rPr>
                <w:rFonts w:cstheme="minorHAnsi"/>
                <w:b/>
                <w:i/>
                <w:iCs/>
              </w:rPr>
              <w:t>Örnek Kanıtlar</w:t>
            </w:r>
          </w:p>
          <w:p w:rsidR="003B5E41" w:rsidRDefault="003B5E41" w:rsidP="003B5E41">
            <w:pPr>
              <w:numPr>
                <w:ilvl w:val="0"/>
                <w:numId w:val="14"/>
              </w:numPr>
              <w:jc w:val="both"/>
              <w:outlineLvl w:val="3"/>
              <w:rPr>
                <w:rFonts w:cstheme="minorHAnsi"/>
                <w:bCs/>
                <w:i/>
              </w:rPr>
            </w:pPr>
            <w:r>
              <w:rPr>
                <w:rFonts w:cstheme="minorHAnsi"/>
                <w:bCs/>
                <w:i/>
              </w:rPr>
              <w:t>YDYO finansal yönetim işlemleri İdari Mali İşler ve Strateji Daire Başkanlığı tarafından yapılmaktadır.</w:t>
            </w:r>
          </w:p>
          <w:p w:rsidR="003B5E41" w:rsidRDefault="00430372" w:rsidP="003B5E41">
            <w:pPr>
              <w:ind w:left="425"/>
              <w:jc w:val="both"/>
              <w:outlineLvl w:val="3"/>
              <w:rPr>
                <w:rFonts w:cstheme="minorHAnsi"/>
                <w:bCs/>
                <w:i/>
              </w:rPr>
            </w:pPr>
            <w:hyperlink r:id="rId24" w:history="1">
              <w:r w:rsidR="003B5E41" w:rsidRPr="00AF3C5B">
                <w:rPr>
                  <w:rStyle w:val="Kpr"/>
                  <w:rFonts w:cstheme="minorHAnsi"/>
                  <w:bCs/>
                  <w:i/>
                </w:rPr>
                <w:t>https://imidb.siirt.edu.tr/</w:t>
              </w:r>
            </w:hyperlink>
          </w:p>
          <w:p w:rsidR="003B5E41" w:rsidRDefault="00430372" w:rsidP="003B5E41">
            <w:pPr>
              <w:ind w:left="425"/>
              <w:jc w:val="both"/>
              <w:outlineLvl w:val="3"/>
              <w:rPr>
                <w:rFonts w:cstheme="minorHAnsi"/>
                <w:bCs/>
                <w:i/>
              </w:rPr>
            </w:pPr>
            <w:hyperlink r:id="rId25" w:history="1">
              <w:r w:rsidR="003B5E41" w:rsidRPr="00AF3C5B">
                <w:rPr>
                  <w:rStyle w:val="Kpr"/>
                  <w:rFonts w:cstheme="minorHAnsi"/>
                  <w:bCs/>
                  <w:i/>
                </w:rPr>
                <w:t>https://sgdb.siirt.edu.tr/</w:t>
              </w:r>
            </w:hyperlink>
          </w:p>
          <w:p w:rsidR="003B5E41" w:rsidRPr="00681E4A" w:rsidRDefault="003B5E41" w:rsidP="003B5E41">
            <w:pPr>
              <w:ind w:left="425"/>
              <w:jc w:val="both"/>
              <w:outlineLvl w:val="3"/>
              <w:rPr>
                <w:rFonts w:cstheme="minorHAnsi"/>
                <w:bCs/>
                <w:i/>
              </w:rPr>
            </w:pPr>
          </w:p>
        </w:tc>
      </w:tr>
    </w:tbl>
    <w:p w:rsidR="003B5E41" w:rsidRDefault="003B5E41" w:rsidP="003B5E41">
      <w:pPr>
        <w:widowControl/>
        <w:spacing w:after="160" w:line="259" w:lineRule="auto"/>
      </w:pPr>
    </w:p>
    <w:p w:rsidR="003B5E41" w:rsidRDefault="003B5E41" w:rsidP="003B5E41">
      <w:pPr>
        <w:widowControl/>
        <w:spacing w:after="160" w:line="259" w:lineRule="auto"/>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305"/>
        <w:gridCol w:w="2957"/>
        <w:gridCol w:w="2717"/>
        <w:gridCol w:w="2129"/>
        <w:gridCol w:w="2757"/>
        <w:gridCol w:w="2390"/>
      </w:tblGrid>
      <w:tr w:rsidR="003B5E41" w:rsidTr="003B5E41">
        <w:trPr>
          <w:trHeight w:val="176"/>
        </w:trPr>
        <w:tc>
          <w:tcPr>
            <w:tcW w:w="0" w:type="auto"/>
            <w:gridSpan w:val="6"/>
            <w:shd w:val="clear" w:color="auto" w:fill="FFCADE"/>
          </w:tcPr>
          <w:p w:rsidR="003B5E41" w:rsidRDefault="003B5E41" w:rsidP="003B5E41">
            <w:pPr>
              <w:numPr>
                <w:ilvl w:val="0"/>
                <w:numId w:val="10"/>
              </w:numPr>
              <w:pBdr>
                <w:top w:val="nil"/>
                <w:left w:val="nil"/>
                <w:bottom w:val="nil"/>
                <w:right w:val="nil"/>
                <w:between w:val="nil"/>
              </w:pBdr>
              <w:spacing w:line="276" w:lineRule="auto"/>
              <w:jc w:val="right"/>
              <w:rPr>
                <w:b/>
                <w:color w:val="7B0B4E"/>
                <w:sz w:val="28"/>
                <w:szCs w:val="28"/>
              </w:rPr>
            </w:pPr>
            <w:r>
              <w:rPr>
                <w:b/>
                <w:color w:val="7B0B4E"/>
                <w:sz w:val="28"/>
                <w:szCs w:val="28"/>
              </w:rPr>
              <w:t>LİDERLİK, YÖNETİM ve KALİTE</w:t>
            </w:r>
          </w:p>
          <w:p w:rsidR="003B5E41" w:rsidRDefault="003B5E41" w:rsidP="003B5E41">
            <w:pPr>
              <w:pBdr>
                <w:top w:val="nil"/>
                <w:left w:val="nil"/>
                <w:bottom w:val="nil"/>
                <w:right w:val="nil"/>
                <w:between w:val="nil"/>
              </w:pBdr>
              <w:spacing w:line="276" w:lineRule="auto"/>
              <w:ind w:left="720"/>
              <w:jc w:val="center"/>
              <w:rPr>
                <w:b/>
                <w:color w:val="000000"/>
              </w:rPr>
            </w:pPr>
          </w:p>
        </w:tc>
      </w:tr>
      <w:tr w:rsidR="003B5E41" w:rsidTr="003B5E41">
        <w:trPr>
          <w:trHeight w:val="352"/>
        </w:trPr>
        <w:tc>
          <w:tcPr>
            <w:tcW w:w="0" w:type="auto"/>
            <w:gridSpan w:val="6"/>
            <w:shd w:val="clear" w:color="auto" w:fill="FFCADE"/>
          </w:tcPr>
          <w:p w:rsidR="003B5E41" w:rsidRDefault="003B5E41" w:rsidP="003B5E41">
            <w:pPr>
              <w:tabs>
                <w:tab w:val="left" w:pos="1501"/>
              </w:tabs>
              <w:spacing w:line="276" w:lineRule="auto"/>
              <w:jc w:val="both"/>
              <w:rPr>
                <w:b/>
              </w:rPr>
            </w:pPr>
            <w:r>
              <w:rPr>
                <w:b/>
              </w:rPr>
              <w:t>A.3. Yönetim Sistemleri</w:t>
            </w:r>
          </w:p>
          <w:p w:rsidR="003B5E41" w:rsidRDefault="003B5E41" w:rsidP="003B5E41">
            <w:pPr>
              <w:tabs>
                <w:tab w:val="left" w:pos="1501"/>
              </w:tabs>
              <w:spacing w:line="276" w:lineRule="auto"/>
              <w:jc w:val="both"/>
            </w:pPr>
          </w:p>
        </w:tc>
      </w:tr>
      <w:tr w:rsidR="003B5E41" w:rsidTr="003B5E41">
        <w:trPr>
          <w:trHeight w:val="217"/>
        </w:trPr>
        <w:tc>
          <w:tcPr>
            <w:tcW w:w="0" w:type="auto"/>
            <w:shd w:val="clear" w:color="auto" w:fill="FFCADE"/>
            <w:vAlign w:val="center"/>
          </w:tcPr>
          <w:p w:rsidR="003B5E41" w:rsidRDefault="003B5E41" w:rsidP="003B5E41">
            <w:pPr>
              <w:tabs>
                <w:tab w:val="center" w:pos="2792"/>
              </w:tabs>
              <w:spacing w:line="276" w:lineRule="auto"/>
            </w:pPr>
          </w:p>
        </w:tc>
        <w:tc>
          <w:tcPr>
            <w:tcW w:w="0" w:type="auto"/>
            <w:shd w:val="clear" w:color="auto" w:fill="FFCADE"/>
            <w:vAlign w:val="bottom"/>
          </w:tcPr>
          <w:p w:rsidR="003B5E41" w:rsidRDefault="003B5E41" w:rsidP="003B5E41">
            <w:pPr>
              <w:spacing w:line="276" w:lineRule="auto"/>
              <w:jc w:val="center"/>
              <w:rPr>
                <w:b/>
              </w:rPr>
            </w:pPr>
            <w:r>
              <w:rPr>
                <w:b/>
              </w:rPr>
              <w:t>1</w:t>
            </w:r>
            <w:r>
              <w:rPr>
                <w:rFonts w:ascii="MS Gothic" w:eastAsia="MS Gothic" w:hAnsi="MS Gothic" w:cs="MS Gothic"/>
                <w:b/>
              </w:rPr>
              <w:t>☐</w:t>
            </w:r>
          </w:p>
        </w:tc>
        <w:tc>
          <w:tcPr>
            <w:tcW w:w="0" w:type="auto"/>
            <w:shd w:val="clear" w:color="auto" w:fill="FFCADE"/>
            <w:vAlign w:val="bottom"/>
          </w:tcPr>
          <w:p w:rsidR="003B5E41" w:rsidRDefault="003B5E41" w:rsidP="003B5E41">
            <w:pPr>
              <w:spacing w:line="276" w:lineRule="auto"/>
              <w:jc w:val="center"/>
              <w:rPr>
                <w:b/>
              </w:rPr>
            </w:pPr>
            <w:r>
              <w:rPr>
                <w:b/>
              </w:rPr>
              <w:t xml:space="preserve">2 </w:t>
            </w:r>
            <w:r>
              <w:rPr>
                <w:rFonts w:ascii="MS Gothic" w:eastAsia="MS Gothic" w:hAnsi="MS Gothic" w:cs="MS Gothic"/>
                <w:b/>
              </w:rPr>
              <w:t>☐</w:t>
            </w:r>
          </w:p>
        </w:tc>
        <w:tc>
          <w:tcPr>
            <w:tcW w:w="0" w:type="auto"/>
            <w:shd w:val="clear" w:color="auto" w:fill="FFCADE"/>
            <w:vAlign w:val="bottom"/>
          </w:tcPr>
          <w:p w:rsidR="003B5E41" w:rsidRDefault="003B5E41" w:rsidP="003B5E41">
            <w:pPr>
              <w:spacing w:line="276" w:lineRule="auto"/>
              <w:jc w:val="center"/>
              <w:rPr>
                <w:b/>
                <w:highlight w:val="red"/>
              </w:rPr>
            </w:pPr>
            <w:r w:rsidRPr="00EF6777">
              <w:rPr>
                <w:b/>
                <w:highlight w:val="red"/>
              </w:rPr>
              <w:t xml:space="preserve">3 </w:t>
            </w:r>
            <w:r w:rsidRPr="00EF6777">
              <w:rPr>
                <w:rFonts w:ascii="MS Gothic" w:eastAsia="MS Gothic" w:hAnsi="MS Gothic" w:cs="MS Gothic"/>
                <w:b/>
                <w:highlight w:val="red"/>
              </w:rPr>
              <w:t>☐</w:t>
            </w:r>
          </w:p>
        </w:tc>
        <w:tc>
          <w:tcPr>
            <w:tcW w:w="0" w:type="auto"/>
            <w:shd w:val="clear" w:color="auto" w:fill="FFCADE"/>
            <w:vAlign w:val="bottom"/>
          </w:tcPr>
          <w:p w:rsidR="003B5E41" w:rsidRDefault="003B5E41" w:rsidP="003B5E41">
            <w:pPr>
              <w:spacing w:line="276" w:lineRule="auto"/>
              <w:jc w:val="center"/>
              <w:rPr>
                <w:b/>
              </w:rPr>
            </w:pPr>
            <w:r w:rsidRPr="00EF6777">
              <w:rPr>
                <w:b/>
              </w:rPr>
              <w:t xml:space="preserve">4 </w:t>
            </w:r>
            <w:r w:rsidRPr="00EF6777">
              <w:rPr>
                <w:rFonts w:ascii="MS Gothic" w:eastAsia="MS Gothic" w:hAnsi="MS Gothic" w:cs="MS Gothic"/>
                <w:b/>
              </w:rPr>
              <w:t>☐</w:t>
            </w:r>
          </w:p>
        </w:tc>
        <w:tc>
          <w:tcPr>
            <w:tcW w:w="0" w:type="auto"/>
            <w:shd w:val="clear" w:color="auto" w:fill="FFCADE"/>
            <w:vAlign w:val="bottom"/>
          </w:tcPr>
          <w:p w:rsidR="003B5E41" w:rsidRDefault="003B5E41" w:rsidP="003B5E41">
            <w:pPr>
              <w:spacing w:line="276" w:lineRule="auto"/>
              <w:jc w:val="center"/>
              <w:rPr>
                <w:b/>
              </w:rPr>
            </w:pPr>
            <w:r>
              <w:rPr>
                <w:b/>
              </w:rPr>
              <w:t xml:space="preserve">5 </w:t>
            </w:r>
            <w:r>
              <w:rPr>
                <w:rFonts w:ascii="MS Gothic" w:eastAsia="MS Gothic" w:hAnsi="MS Gothic" w:cs="MS Gothic"/>
                <w:b/>
              </w:rPr>
              <w:t>☐</w:t>
            </w:r>
          </w:p>
        </w:tc>
      </w:tr>
      <w:tr w:rsidR="003B5E41" w:rsidTr="003B5E41">
        <w:trPr>
          <w:trHeight w:val="2989"/>
        </w:trPr>
        <w:tc>
          <w:tcPr>
            <w:tcW w:w="0" w:type="auto"/>
            <w:vMerge w:val="restart"/>
            <w:shd w:val="clear" w:color="auto" w:fill="FFFFFF"/>
          </w:tcPr>
          <w:p w:rsidR="003B5E41" w:rsidRDefault="003B5E41" w:rsidP="003B5E41">
            <w:pPr>
              <w:spacing w:line="276" w:lineRule="auto"/>
            </w:pPr>
          </w:p>
          <w:p w:rsidR="003B5E41" w:rsidRDefault="003B5E41" w:rsidP="003B5E41">
            <w:pPr>
              <w:spacing w:line="276" w:lineRule="auto"/>
              <w:rPr>
                <w:b/>
                <w:u w:val="single"/>
              </w:rPr>
            </w:pPr>
            <w:r>
              <w:rPr>
                <w:b/>
                <w:u w:val="single"/>
              </w:rPr>
              <w:t>A.3.4. Süreç yönetimi</w:t>
            </w:r>
          </w:p>
          <w:p w:rsidR="003B5E41" w:rsidRDefault="003B5E41" w:rsidP="003B5E41">
            <w:pPr>
              <w:spacing w:line="276" w:lineRule="auto"/>
              <w:jc w:val="both"/>
            </w:pPr>
            <w:r>
              <w:t xml:space="preserve">Tüm etkinliklere ait süreçler ve alt süreçler (uzaktan eğitim dahil) tanımlıdır. Süreçlerdeki sorumlular, iş akışı, yönetim, sahiplenme yazılıdır ve birimce içselleştirilmiştir. </w:t>
            </w:r>
          </w:p>
          <w:p w:rsidR="003B5E41" w:rsidRDefault="003B5E41" w:rsidP="003B5E41">
            <w:pPr>
              <w:spacing w:line="276" w:lineRule="auto"/>
              <w:jc w:val="both"/>
            </w:pPr>
          </w:p>
        </w:tc>
        <w:tc>
          <w:tcPr>
            <w:tcW w:w="0" w:type="auto"/>
            <w:shd w:val="clear" w:color="auto" w:fill="FDDFE8"/>
          </w:tcPr>
          <w:p w:rsidR="003B5E41" w:rsidRDefault="003B5E41" w:rsidP="003B5E41">
            <w:pPr>
              <w:spacing w:line="276" w:lineRule="auto"/>
            </w:pPr>
            <w:r>
              <w:t>Birimde eğitim ve öğretim, araştırma ve geliştirme, toplumsal katkı ve yönetim sistemine ilişkin süreçler tanımlanmamıştır.</w:t>
            </w:r>
          </w:p>
        </w:tc>
        <w:tc>
          <w:tcPr>
            <w:tcW w:w="0" w:type="auto"/>
            <w:shd w:val="clear" w:color="auto" w:fill="FECEDD"/>
          </w:tcPr>
          <w:p w:rsidR="003B5E41" w:rsidRDefault="003B5E41" w:rsidP="003B5E41">
            <w:pPr>
              <w:spacing w:line="276" w:lineRule="auto"/>
            </w:pPr>
            <w:r>
              <w:t xml:space="preserve">Birimde eğitim ve öğretim, araştırma ve geliştirme, toplumsal katkı ve yönetim sistemi süreç ve alt süreçleri tanımlanmıştır. </w:t>
            </w:r>
          </w:p>
        </w:tc>
        <w:tc>
          <w:tcPr>
            <w:tcW w:w="0" w:type="auto"/>
            <w:shd w:val="clear" w:color="auto" w:fill="E59BB2"/>
          </w:tcPr>
          <w:p w:rsidR="003B5E41" w:rsidRDefault="003B5E41" w:rsidP="003B5E41">
            <w:pPr>
              <w:ind w:right="63"/>
              <w:rPr>
                <w:b/>
                <w:i/>
              </w:rPr>
            </w:pPr>
            <w:r>
              <w:t xml:space="preserve">Birimin  genelinde tanımlı süreçler yönetilmektedir. </w:t>
            </w:r>
          </w:p>
        </w:tc>
        <w:tc>
          <w:tcPr>
            <w:tcW w:w="0" w:type="auto"/>
            <w:shd w:val="clear" w:color="auto" w:fill="DE829E"/>
          </w:tcPr>
          <w:p w:rsidR="003B5E41" w:rsidRDefault="003B5E41" w:rsidP="003B5E41">
            <w:pPr>
              <w:keepNext/>
              <w:keepLines/>
              <w:spacing w:before="40"/>
              <w:rPr>
                <w:b/>
                <w:i/>
                <w:color w:val="1F3763"/>
              </w:rPr>
            </w:pPr>
            <w:r>
              <w:t>Birimde süreç yönetimi mekanizmaları izlenmekte ve ilgili paydaşlarla değerlendirilerek iyileştirilmektedir.</w:t>
            </w:r>
          </w:p>
        </w:tc>
        <w:tc>
          <w:tcPr>
            <w:tcW w:w="0" w:type="auto"/>
            <w:shd w:val="clear" w:color="auto" w:fill="D87292"/>
          </w:tcPr>
          <w:p w:rsidR="003B5E41" w:rsidRDefault="003B5E41" w:rsidP="003B5E41">
            <w:pPr>
              <w:spacing w:line="276" w:lineRule="auto"/>
            </w:pPr>
            <w:r>
              <w:t>İçselleştirilmiş, sistematik, sürdürülebilir ve örnek gösterilebilir uygulamalar bulunmaktadır.</w:t>
            </w:r>
          </w:p>
        </w:tc>
      </w:tr>
      <w:tr w:rsidR="003B5E41" w:rsidTr="003B5E41">
        <w:trPr>
          <w:trHeight w:val="3392"/>
        </w:trPr>
        <w:tc>
          <w:tcPr>
            <w:tcW w:w="0" w:type="auto"/>
            <w:vMerge/>
            <w:shd w:val="clear" w:color="auto" w:fill="FFFFFF"/>
          </w:tcPr>
          <w:p w:rsidR="003B5E41" w:rsidRDefault="003B5E41" w:rsidP="003B5E41">
            <w:pPr>
              <w:pBdr>
                <w:top w:val="nil"/>
                <w:left w:val="nil"/>
                <w:bottom w:val="nil"/>
                <w:right w:val="nil"/>
                <w:between w:val="nil"/>
              </w:pBdr>
              <w:spacing w:line="276" w:lineRule="auto"/>
            </w:pPr>
          </w:p>
        </w:tc>
        <w:tc>
          <w:tcPr>
            <w:tcW w:w="0" w:type="auto"/>
            <w:gridSpan w:val="5"/>
            <w:shd w:val="clear" w:color="auto" w:fill="E5AEC0"/>
          </w:tcPr>
          <w:p w:rsidR="003B5E41" w:rsidRDefault="003B5E41" w:rsidP="003B5E41">
            <w:pPr>
              <w:spacing w:line="276" w:lineRule="auto"/>
              <w:ind w:right="63"/>
              <w:jc w:val="both"/>
            </w:pPr>
          </w:p>
          <w:p w:rsidR="003B5E41" w:rsidRDefault="003B5E41" w:rsidP="003B5E41">
            <w:pPr>
              <w:spacing w:line="276" w:lineRule="auto"/>
              <w:ind w:left="118" w:right="63"/>
              <w:jc w:val="both"/>
              <w:rPr>
                <w:b/>
                <w:i/>
              </w:rPr>
            </w:pPr>
            <w:r>
              <w:rPr>
                <w:b/>
                <w:i/>
              </w:rPr>
              <w:t xml:space="preserve"> Kanıtlar</w:t>
            </w:r>
          </w:p>
          <w:p w:rsidR="003B5E41" w:rsidRDefault="003B5E41" w:rsidP="003B5E41">
            <w:pPr>
              <w:pStyle w:val="Balk4"/>
              <w:numPr>
                <w:ilvl w:val="0"/>
                <w:numId w:val="1"/>
              </w:numPr>
              <w:spacing w:line="276" w:lineRule="auto"/>
              <w:jc w:val="both"/>
              <w:rPr>
                <w:rFonts w:ascii="Calibri" w:eastAsia="Calibri" w:hAnsi="Calibri"/>
                <w:sz w:val="20"/>
                <w:szCs w:val="20"/>
              </w:rPr>
            </w:pPr>
            <w:r>
              <w:rPr>
                <w:b w:val="0"/>
                <w:sz w:val="14"/>
                <w:szCs w:val="14"/>
              </w:rPr>
              <w:t xml:space="preserve"> </w:t>
            </w:r>
            <w:r>
              <w:rPr>
                <w:rFonts w:ascii="Calibri" w:eastAsia="Calibri" w:hAnsi="Calibri"/>
                <w:sz w:val="20"/>
                <w:szCs w:val="20"/>
              </w:rPr>
              <w:t>A.3.4.  Yönetmelik ve Yönergeler</w:t>
            </w:r>
          </w:p>
          <w:p w:rsidR="003B5E41" w:rsidRDefault="00430372" w:rsidP="003B5E41">
            <w:pPr>
              <w:pStyle w:val="Balk4"/>
              <w:spacing w:line="276" w:lineRule="auto"/>
              <w:ind w:left="478"/>
              <w:jc w:val="both"/>
              <w:rPr>
                <w:rFonts w:ascii="Calibri" w:eastAsia="Calibri" w:hAnsi="Calibri"/>
                <w:sz w:val="20"/>
                <w:szCs w:val="20"/>
              </w:rPr>
            </w:pPr>
            <w:hyperlink r:id="rId26" w:history="1">
              <w:r w:rsidR="003B5E41" w:rsidRPr="004D0C64">
                <w:rPr>
                  <w:rStyle w:val="Kpr"/>
                  <w:rFonts w:ascii="Calibri" w:eastAsia="Calibri" w:hAnsi="Calibri"/>
                  <w:sz w:val="20"/>
                  <w:szCs w:val="20"/>
                </w:rPr>
                <w:t>https://www.siirt.edu.tr/detay/yonerge/721791.html</w:t>
              </w:r>
            </w:hyperlink>
          </w:p>
          <w:p w:rsidR="003B5E41" w:rsidRDefault="00430372" w:rsidP="003B5E41">
            <w:pPr>
              <w:pStyle w:val="Balk4"/>
              <w:spacing w:line="276" w:lineRule="auto"/>
              <w:ind w:left="478"/>
              <w:jc w:val="both"/>
              <w:rPr>
                <w:rFonts w:ascii="Calibri" w:eastAsia="Calibri" w:hAnsi="Calibri"/>
                <w:sz w:val="20"/>
                <w:szCs w:val="20"/>
              </w:rPr>
            </w:pPr>
            <w:hyperlink r:id="rId27" w:history="1">
              <w:r w:rsidR="003B5E41" w:rsidRPr="004D0C64">
                <w:rPr>
                  <w:rStyle w:val="Kpr"/>
                  <w:rFonts w:ascii="Calibri" w:eastAsia="Calibri" w:hAnsi="Calibri"/>
                  <w:sz w:val="20"/>
                  <w:szCs w:val="20"/>
                </w:rPr>
                <w:t>https://www.siirt.edu.tr/detay/yonetmelik/707869.html</w:t>
              </w:r>
            </w:hyperlink>
          </w:p>
          <w:p w:rsidR="003B5E41" w:rsidRDefault="003B5E41" w:rsidP="003B5E41">
            <w:pPr>
              <w:pStyle w:val="Balk4"/>
              <w:spacing w:line="276" w:lineRule="auto"/>
              <w:ind w:left="478"/>
              <w:jc w:val="both"/>
              <w:rPr>
                <w:rFonts w:ascii="Calibri" w:eastAsia="Calibri" w:hAnsi="Calibri"/>
                <w:sz w:val="20"/>
                <w:szCs w:val="20"/>
              </w:rPr>
            </w:pPr>
          </w:p>
          <w:p w:rsidR="003B5E41" w:rsidRDefault="003B5E41" w:rsidP="003B5E41">
            <w:pPr>
              <w:pStyle w:val="Balk4"/>
              <w:numPr>
                <w:ilvl w:val="0"/>
                <w:numId w:val="11"/>
              </w:numPr>
              <w:spacing w:line="276" w:lineRule="auto"/>
              <w:jc w:val="both"/>
              <w:rPr>
                <w:rFonts w:ascii="Calibri" w:eastAsia="Calibri" w:hAnsi="Calibri"/>
                <w:sz w:val="20"/>
                <w:szCs w:val="20"/>
              </w:rPr>
            </w:pPr>
            <w:r>
              <w:rPr>
                <w:rFonts w:ascii="Calibri" w:eastAsia="Calibri" w:hAnsi="Calibri"/>
                <w:sz w:val="20"/>
                <w:szCs w:val="20"/>
              </w:rPr>
              <w:t xml:space="preserve">A.3.4.  Bitirme Ödevi El Kitapçığı </w:t>
            </w:r>
          </w:p>
          <w:p w:rsidR="003B5E41" w:rsidRDefault="00430372" w:rsidP="003B5E41">
            <w:pPr>
              <w:pStyle w:val="Balk4"/>
              <w:spacing w:line="276" w:lineRule="auto"/>
              <w:ind w:left="720"/>
              <w:jc w:val="both"/>
              <w:rPr>
                <w:rFonts w:ascii="Calibri" w:eastAsia="Calibri" w:hAnsi="Calibri"/>
                <w:sz w:val="20"/>
                <w:szCs w:val="20"/>
              </w:rPr>
            </w:pPr>
            <w:hyperlink r:id="rId28" w:history="1">
              <w:r w:rsidR="003B5E41" w:rsidRPr="004D0C64">
                <w:rPr>
                  <w:rStyle w:val="Kpr"/>
                  <w:rFonts w:ascii="Calibri" w:eastAsia="Calibri" w:hAnsi="Calibri"/>
                  <w:sz w:val="20"/>
                  <w:szCs w:val="20"/>
                </w:rPr>
                <w:t>https://yabancidiller.siirt.edu.tr/duyuru/ingilizce-mutercim-tercumanlik-bolumu-bitirme-odevi-el-kitapcigi/149896303.html</w:t>
              </w:r>
            </w:hyperlink>
          </w:p>
          <w:p w:rsidR="003B5E41" w:rsidRDefault="003B5E41" w:rsidP="003B5E41">
            <w:pPr>
              <w:pStyle w:val="Balk4"/>
              <w:spacing w:line="276" w:lineRule="auto"/>
              <w:jc w:val="both"/>
              <w:rPr>
                <w:rFonts w:ascii="Calibri" w:eastAsia="Calibri" w:hAnsi="Calibri"/>
                <w:sz w:val="20"/>
                <w:szCs w:val="20"/>
              </w:rPr>
            </w:pPr>
          </w:p>
          <w:p w:rsidR="003B5E41" w:rsidRDefault="003B5E41" w:rsidP="003B5E41">
            <w:pPr>
              <w:pStyle w:val="Balk4"/>
              <w:numPr>
                <w:ilvl w:val="0"/>
                <w:numId w:val="11"/>
              </w:numPr>
              <w:spacing w:line="276" w:lineRule="auto"/>
              <w:jc w:val="both"/>
              <w:rPr>
                <w:rFonts w:ascii="Calibri" w:eastAsia="Calibri" w:hAnsi="Calibri"/>
                <w:sz w:val="20"/>
                <w:szCs w:val="20"/>
              </w:rPr>
            </w:pPr>
            <w:r>
              <w:rPr>
                <w:rFonts w:ascii="Calibri" w:eastAsia="Calibri" w:hAnsi="Calibri"/>
                <w:sz w:val="20"/>
                <w:szCs w:val="20"/>
              </w:rPr>
              <w:t>Görev ve Sorumluluklar</w:t>
            </w:r>
          </w:p>
          <w:p w:rsidR="003B5E41" w:rsidRDefault="00430372" w:rsidP="003B5E41">
            <w:pPr>
              <w:pStyle w:val="Balk4"/>
              <w:spacing w:line="276" w:lineRule="auto"/>
              <w:ind w:left="360"/>
              <w:jc w:val="both"/>
              <w:rPr>
                <w:rFonts w:ascii="Calibri" w:eastAsia="Calibri" w:hAnsi="Calibri"/>
                <w:sz w:val="20"/>
                <w:szCs w:val="20"/>
              </w:rPr>
            </w:pPr>
            <w:hyperlink r:id="rId29" w:history="1">
              <w:r w:rsidR="003B5E41" w:rsidRPr="004D0C64">
                <w:rPr>
                  <w:rStyle w:val="Kpr"/>
                  <w:rFonts w:ascii="Calibri" w:eastAsia="Calibri" w:hAnsi="Calibri"/>
                  <w:sz w:val="20"/>
                  <w:szCs w:val="20"/>
                </w:rPr>
                <w:t>https://yabancidiller.siirt.edu.tr/dosya/Default.aspx?dosya=283322689</w:t>
              </w:r>
            </w:hyperlink>
          </w:p>
          <w:p w:rsidR="003B5E41" w:rsidRDefault="00430372" w:rsidP="003B5E41">
            <w:pPr>
              <w:pStyle w:val="Balk4"/>
              <w:spacing w:line="276" w:lineRule="auto"/>
              <w:ind w:left="360"/>
              <w:jc w:val="both"/>
              <w:rPr>
                <w:rFonts w:ascii="Calibri" w:eastAsia="Calibri" w:hAnsi="Calibri"/>
                <w:sz w:val="20"/>
                <w:szCs w:val="20"/>
              </w:rPr>
            </w:pPr>
            <w:hyperlink r:id="rId30" w:history="1">
              <w:r w:rsidR="003B5E41" w:rsidRPr="004D0C64">
                <w:rPr>
                  <w:rStyle w:val="Kpr"/>
                  <w:rFonts w:ascii="Calibri" w:eastAsia="Calibri" w:hAnsi="Calibri"/>
                  <w:sz w:val="20"/>
                  <w:szCs w:val="20"/>
                </w:rPr>
                <w:t>https://yabancidiller.siirt.edu.tr/dosya/Default.aspx?dosya=948025272</w:t>
              </w:r>
            </w:hyperlink>
          </w:p>
          <w:p w:rsidR="003B5E41" w:rsidRDefault="003B5E41" w:rsidP="003B5E41">
            <w:pPr>
              <w:pStyle w:val="Balk4"/>
              <w:spacing w:line="276" w:lineRule="auto"/>
              <w:ind w:left="360"/>
              <w:jc w:val="both"/>
              <w:rPr>
                <w:rFonts w:ascii="Calibri" w:eastAsia="Calibri" w:hAnsi="Calibri"/>
                <w:sz w:val="20"/>
                <w:szCs w:val="20"/>
              </w:rPr>
            </w:pPr>
          </w:p>
          <w:p w:rsidR="003B5E41" w:rsidRDefault="003B5E41" w:rsidP="003B5E41">
            <w:pPr>
              <w:ind w:left="785" w:right="63"/>
              <w:jc w:val="both"/>
              <w:rPr>
                <w:i/>
              </w:rPr>
            </w:pPr>
          </w:p>
        </w:tc>
      </w:tr>
    </w:tbl>
    <w:p w:rsidR="003B5E41" w:rsidRDefault="003B5E41" w:rsidP="003B5E41"/>
    <w:p w:rsidR="003B5E41" w:rsidRDefault="003B5E41"/>
    <w:p w:rsidR="003B5E41" w:rsidRDefault="003B5E41"/>
    <w:p w:rsidR="00ED265E" w:rsidRDefault="00ED265E"/>
    <w:p w:rsidR="00ED265E" w:rsidRDefault="00ED265E"/>
    <w:p w:rsidR="00ED265E" w:rsidRDefault="00ED265E"/>
    <w:p w:rsidR="00ED265E" w:rsidRDefault="00ED265E"/>
    <w:p w:rsidR="00ED265E" w:rsidRDefault="00ED265E"/>
    <w:p w:rsidR="00ED265E" w:rsidRDefault="00ED265E"/>
    <w:p w:rsidR="00ED265E" w:rsidRDefault="00ED265E"/>
    <w:p w:rsidR="00ED265E" w:rsidRDefault="00ED265E"/>
    <w:p w:rsidR="00ED265E" w:rsidRDefault="00ED265E"/>
    <w:p w:rsidR="00ED265E" w:rsidRDefault="00ED265E"/>
    <w:tbl>
      <w:tblPr>
        <w:tblW w:w="160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64"/>
        <w:gridCol w:w="2064"/>
        <w:gridCol w:w="3056"/>
        <w:gridCol w:w="2268"/>
        <w:gridCol w:w="1386"/>
        <w:gridCol w:w="1908"/>
      </w:tblGrid>
      <w:tr w:rsidR="00ED265E" w:rsidTr="002D637C">
        <w:trPr>
          <w:trHeight w:val="162"/>
        </w:trPr>
        <w:tc>
          <w:tcPr>
            <w:tcW w:w="16047" w:type="dxa"/>
            <w:gridSpan w:val="6"/>
            <w:shd w:val="clear" w:color="auto" w:fill="FFCADE"/>
          </w:tcPr>
          <w:p w:rsidR="00ED265E" w:rsidRDefault="00ED265E" w:rsidP="00ED265E">
            <w:pPr>
              <w:numPr>
                <w:ilvl w:val="0"/>
                <w:numId w:val="44"/>
              </w:numPr>
              <w:pBdr>
                <w:top w:val="nil"/>
                <w:left w:val="nil"/>
                <w:bottom w:val="nil"/>
                <w:right w:val="nil"/>
                <w:between w:val="nil"/>
              </w:pBdr>
              <w:spacing w:line="276" w:lineRule="auto"/>
              <w:jc w:val="right"/>
              <w:rPr>
                <w:b/>
                <w:color w:val="7B0B4E"/>
                <w:sz w:val="28"/>
                <w:szCs w:val="28"/>
              </w:rPr>
            </w:pPr>
            <w:r>
              <w:rPr>
                <w:b/>
                <w:color w:val="7B0B4E"/>
                <w:sz w:val="28"/>
                <w:szCs w:val="28"/>
              </w:rPr>
              <w:t>LİDERLİK, YÖNETİM ve KALİTE</w:t>
            </w:r>
          </w:p>
          <w:p w:rsidR="00ED265E" w:rsidRDefault="00ED265E" w:rsidP="002D637C">
            <w:pPr>
              <w:pBdr>
                <w:top w:val="nil"/>
                <w:left w:val="nil"/>
                <w:bottom w:val="nil"/>
                <w:right w:val="nil"/>
                <w:between w:val="nil"/>
              </w:pBdr>
              <w:spacing w:line="276" w:lineRule="auto"/>
              <w:ind w:left="720"/>
              <w:jc w:val="center"/>
              <w:rPr>
                <w:b/>
                <w:color w:val="000000"/>
                <w:sz w:val="28"/>
                <w:szCs w:val="28"/>
              </w:rPr>
            </w:pPr>
            <w:r>
              <w:rPr>
                <w:b/>
                <w:color w:val="FF0000"/>
              </w:rPr>
              <w:t>(Biriminiz için uygun olduğunu düşündüğünüz olgunluk düzeyi kutucuğunu işaretleyiniz.)</w:t>
            </w:r>
          </w:p>
        </w:tc>
      </w:tr>
      <w:tr w:rsidR="00ED265E" w:rsidTr="002D637C">
        <w:trPr>
          <w:trHeight w:val="181"/>
        </w:trPr>
        <w:tc>
          <w:tcPr>
            <w:tcW w:w="16047" w:type="dxa"/>
            <w:gridSpan w:val="6"/>
            <w:shd w:val="clear" w:color="auto" w:fill="FFCADE"/>
          </w:tcPr>
          <w:p w:rsidR="00ED265E" w:rsidRDefault="00ED265E" w:rsidP="002D637C">
            <w:pPr>
              <w:spacing w:line="276" w:lineRule="auto"/>
              <w:rPr>
                <w:b/>
              </w:rPr>
            </w:pPr>
            <w:r>
              <w:rPr>
                <w:b/>
              </w:rPr>
              <w:t>A.4. Paydaş Katılımı</w:t>
            </w:r>
          </w:p>
          <w:p w:rsidR="00ED265E" w:rsidRDefault="00ED265E" w:rsidP="002D637C">
            <w:pPr>
              <w:spacing w:line="276" w:lineRule="auto"/>
              <w:rPr>
                <w:b/>
              </w:rPr>
            </w:pPr>
            <w:r>
              <w:t>Birim, iç ve dış paydaşlarının stratejik kararlara ve süreçlere katılımını sağlamak üzere geri bildirimlerini almak, yanıtlamak ve kararlarında kullanmak için gerekli sistemleri oluşturmalı ve yönetmelidir.</w:t>
            </w:r>
          </w:p>
        </w:tc>
      </w:tr>
      <w:tr w:rsidR="00ED265E" w:rsidTr="002D637C">
        <w:trPr>
          <w:trHeight w:val="141"/>
        </w:trPr>
        <w:tc>
          <w:tcPr>
            <w:tcW w:w="5365" w:type="dxa"/>
            <w:shd w:val="clear" w:color="auto" w:fill="FFCADE"/>
            <w:vAlign w:val="center"/>
          </w:tcPr>
          <w:p w:rsidR="00ED265E" w:rsidRDefault="00ED265E" w:rsidP="002D637C">
            <w:pPr>
              <w:spacing w:line="276" w:lineRule="auto"/>
            </w:pPr>
          </w:p>
        </w:tc>
        <w:tc>
          <w:tcPr>
            <w:tcW w:w="2064" w:type="dxa"/>
            <w:shd w:val="clear" w:color="auto" w:fill="FFCADE"/>
            <w:vAlign w:val="bottom"/>
          </w:tcPr>
          <w:p w:rsidR="00ED265E" w:rsidRDefault="00ED265E" w:rsidP="002D637C">
            <w:pPr>
              <w:spacing w:line="276" w:lineRule="auto"/>
              <w:jc w:val="center"/>
              <w:rPr>
                <w:b/>
              </w:rPr>
            </w:pPr>
            <w:r>
              <w:rPr>
                <w:b/>
              </w:rPr>
              <w:t>1</w:t>
            </w:r>
            <w:r>
              <w:rPr>
                <w:rFonts w:ascii="MS Gothic" w:eastAsia="MS Gothic" w:hAnsi="MS Gothic" w:cs="MS Gothic"/>
                <w:b/>
              </w:rPr>
              <w:t>☐</w:t>
            </w:r>
          </w:p>
        </w:tc>
        <w:tc>
          <w:tcPr>
            <w:tcW w:w="3056" w:type="dxa"/>
            <w:shd w:val="clear" w:color="auto" w:fill="FFCADE"/>
            <w:vAlign w:val="bottom"/>
          </w:tcPr>
          <w:p w:rsidR="00ED265E" w:rsidRDefault="00ED265E" w:rsidP="002D637C">
            <w:pPr>
              <w:spacing w:line="276" w:lineRule="auto"/>
              <w:jc w:val="center"/>
              <w:rPr>
                <w:b/>
              </w:rPr>
            </w:pPr>
            <w:r>
              <w:rPr>
                <w:b/>
              </w:rPr>
              <w:t xml:space="preserve">2 </w:t>
            </w:r>
            <w:r>
              <w:rPr>
                <w:rFonts w:ascii="MS Gothic" w:eastAsia="MS Gothic" w:hAnsi="MS Gothic" w:cs="MS Gothic"/>
                <w:b/>
              </w:rPr>
              <w:t>☐</w:t>
            </w:r>
          </w:p>
        </w:tc>
        <w:tc>
          <w:tcPr>
            <w:tcW w:w="2268" w:type="dxa"/>
            <w:shd w:val="clear" w:color="auto" w:fill="FFCADE"/>
            <w:vAlign w:val="bottom"/>
          </w:tcPr>
          <w:p w:rsidR="00ED265E" w:rsidRDefault="00ED265E" w:rsidP="002D637C">
            <w:pPr>
              <w:spacing w:line="276" w:lineRule="auto"/>
              <w:jc w:val="center"/>
              <w:rPr>
                <w:b/>
                <w:highlight w:val="red"/>
              </w:rPr>
            </w:pPr>
            <w:r w:rsidRPr="00612F5B">
              <w:rPr>
                <w:b/>
              </w:rPr>
              <w:t xml:space="preserve">3 </w:t>
            </w:r>
            <w:r w:rsidRPr="00612F5B">
              <w:rPr>
                <w:rFonts w:ascii="MS Gothic" w:eastAsia="MS Gothic" w:hAnsi="MS Gothic" w:cs="MS Gothic"/>
                <w:b/>
              </w:rPr>
              <w:t>☐</w:t>
            </w:r>
          </w:p>
        </w:tc>
        <w:tc>
          <w:tcPr>
            <w:tcW w:w="1386" w:type="dxa"/>
            <w:shd w:val="clear" w:color="auto" w:fill="FFCADE"/>
            <w:vAlign w:val="bottom"/>
          </w:tcPr>
          <w:p w:rsidR="00ED265E" w:rsidRDefault="00ED265E" w:rsidP="002D637C">
            <w:pPr>
              <w:spacing w:line="276" w:lineRule="auto"/>
              <w:jc w:val="center"/>
              <w:rPr>
                <w:b/>
              </w:rPr>
            </w:pPr>
            <w:r w:rsidRPr="00612F5B">
              <w:rPr>
                <w:b/>
                <w:highlight w:val="red"/>
              </w:rPr>
              <w:t xml:space="preserve">4 </w:t>
            </w:r>
            <w:r w:rsidRPr="00612F5B">
              <w:rPr>
                <w:rFonts w:ascii="MS Gothic" w:eastAsia="MS Gothic" w:hAnsi="MS Gothic" w:cs="MS Gothic"/>
                <w:b/>
                <w:highlight w:val="red"/>
              </w:rPr>
              <w:t>☐</w:t>
            </w:r>
          </w:p>
        </w:tc>
        <w:tc>
          <w:tcPr>
            <w:tcW w:w="1908" w:type="dxa"/>
            <w:shd w:val="clear" w:color="auto" w:fill="FFCADE"/>
            <w:vAlign w:val="bottom"/>
          </w:tcPr>
          <w:p w:rsidR="00ED265E" w:rsidRDefault="00ED265E" w:rsidP="002D637C">
            <w:pPr>
              <w:spacing w:line="276" w:lineRule="auto"/>
              <w:jc w:val="center"/>
              <w:rPr>
                <w:b/>
              </w:rPr>
            </w:pPr>
            <w:r>
              <w:rPr>
                <w:b/>
              </w:rPr>
              <w:t xml:space="preserve">5 </w:t>
            </w:r>
            <w:r>
              <w:rPr>
                <w:rFonts w:ascii="MS Gothic" w:eastAsia="MS Gothic" w:hAnsi="MS Gothic" w:cs="MS Gothic"/>
                <w:b/>
              </w:rPr>
              <w:t>☐</w:t>
            </w:r>
          </w:p>
        </w:tc>
      </w:tr>
      <w:tr w:rsidR="00ED265E" w:rsidTr="002D637C">
        <w:trPr>
          <w:trHeight w:val="2606"/>
        </w:trPr>
        <w:tc>
          <w:tcPr>
            <w:tcW w:w="5365" w:type="dxa"/>
            <w:vMerge w:val="restart"/>
            <w:shd w:val="clear" w:color="auto" w:fill="FFFFFF"/>
          </w:tcPr>
          <w:p w:rsidR="00ED265E" w:rsidRDefault="00ED265E" w:rsidP="002D637C">
            <w:pPr>
              <w:spacing w:line="276" w:lineRule="auto"/>
            </w:pPr>
          </w:p>
          <w:p w:rsidR="00ED265E" w:rsidRDefault="00ED265E" w:rsidP="002D637C">
            <w:pPr>
              <w:spacing w:line="276" w:lineRule="auto"/>
            </w:pPr>
          </w:p>
          <w:p w:rsidR="00ED265E" w:rsidRDefault="00ED265E" w:rsidP="002D637C">
            <w:pPr>
              <w:spacing w:line="276" w:lineRule="auto"/>
              <w:jc w:val="both"/>
              <w:rPr>
                <w:b/>
                <w:u w:val="single"/>
              </w:rPr>
            </w:pPr>
            <w:r>
              <w:rPr>
                <w:b/>
                <w:u w:val="single"/>
              </w:rPr>
              <w:t>A.4.1. İç ve dış paydaş katılımı</w:t>
            </w:r>
          </w:p>
          <w:p w:rsidR="00ED265E" w:rsidRDefault="00ED265E" w:rsidP="002D637C">
            <w:pPr>
              <w:spacing w:line="276" w:lineRule="auto"/>
              <w:jc w:val="both"/>
              <w:rPr>
                <w:b/>
                <w:u w:val="single"/>
              </w:rPr>
            </w:pPr>
          </w:p>
          <w:p w:rsidR="00ED265E" w:rsidRDefault="00ED265E" w:rsidP="002D637C">
            <w:pPr>
              <w:spacing w:line="276" w:lineRule="auto"/>
              <w:jc w:val="both"/>
            </w:pPr>
            <w:r>
              <w:t xml:space="preserve">İç ve dış paydaşların karar alma, yönetişim ve iyileştirme süreçlerine katılım mekanizmalarına yönelik iyileştirme çalışmaları devam etmektedir. </w:t>
            </w:r>
          </w:p>
          <w:p w:rsidR="00ED265E" w:rsidRDefault="00ED265E" w:rsidP="002D637C">
            <w:pPr>
              <w:spacing w:line="276" w:lineRule="auto"/>
              <w:jc w:val="both"/>
            </w:pPr>
            <w:r>
              <w:t xml:space="preserve">İç kalite güvencesi sisteminde özellikle öğrenci ve dış paydaş katılımı ve etkinliği mevcuttur. Sonuçlar değerlendirilmekte ve bağlı iyileştirmeler gerçekleştirilmektedir. </w:t>
            </w:r>
          </w:p>
          <w:p w:rsidR="00ED265E" w:rsidRDefault="00ED265E" w:rsidP="002D637C">
            <w:pPr>
              <w:spacing w:line="276" w:lineRule="auto"/>
              <w:jc w:val="both"/>
            </w:pPr>
            <w:r>
              <w:t xml:space="preserve"> </w:t>
            </w:r>
          </w:p>
        </w:tc>
        <w:tc>
          <w:tcPr>
            <w:tcW w:w="2064" w:type="dxa"/>
            <w:shd w:val="clear" w:color="auto" w:fill="FDDFE8"/>
          </w:tcPr>
          <w:p w:rsidR="00ED265E" w:rsidRDefault="00ED265E" w:rsidP="002D637C">
            <w:pPr>
              <w:spacing w:line="276" w:lineRule="auto"/>
            </w:pPr>
            <w:r>
              <w:t>Birimin  iç kalite güvencesi sistemine paydaş katılımını sağlayacak mekanizmalar bulunmamaktadır.</w:t>
            </w:r>
          </w:p>
        </w:tc>
        <w:tc>
          <w:tcPr>
            <w:tcW w:w="3056" w:type="dxa"/>
            <w:shd w:val="clear" w:color="auto" w:fill="FECEDD"/>
          </w:tcPr>
          <w:p w:rsidR="00ED265E" w:rsidRDefault="00ED265E" w:rsidP="002D637C">
            <w:pPr>
              <w:spacing w:line="276" w:lineRule="auto"/>
            </w:pPr>
            <w:r>
              <w:t>Birimde kalite güvencesi, eğitim ve öğretim, araştırma ve geliştirme, toplumsal katkı, yönetim sistemi ve uluslararasılaşma süreçlerinin PUKÖ katmanlarına paydaş katılımını sağlamak için planlamalar bulunmaktadır.</w:t>
            </w:r>
          </w:p>
        </w:tc>
        <w:tc>
          <w:tcPr>
            <w:tcW w:w="2268" w:type="dxa"/>
            <w:shd w:val="clear" w:color="auto" w:fill="E59BB2"/>
          </w:tcPr>
          <w:p w:rsidR="00ED265E" w:rsidRDefault="00ED265E" w:rsidP="002D637C">
            <w:pPr>
              <w:spacing w:line="276" w:lineRule="auto"/>
            </w:pPr>
            <w:r>
              <w:t>Tüm süreçlerdeki PUKÖ katmanlarına paydaş katılımını sağlamak üzere Birimin  geneline yayılmış mekanizmalar bulunmaktadır.</w:t>
            </w:r>
          </w:p>
        </w:tc>
        <w:tc>
          <w:tcPr>
            <w:tcW w:w="1386" w:type="dxa"/>
            <w:shd w:val="clear" w:color="auto" w:fill="DE829E"/>
          </w:tcPr>
          <w:p w:rsidR="00ED265E" w:rsidRDefault="00ED265E" w:rsidP="002D637C">
            <w:pPr>
              <w:spacing w:line="276" w:lineRule="auto"/>
            </w:pPr>
            <w:r>
              <w:t xml:space="preserve">Paydaş katılım mekanizmalarının işleyişi izlenmekte ve bağlı iyileştirmeler gerçekleştirilmektedir. </w:t>
            </w:r>
          </w:p>
          <w:p w:rsidR="00ED265E" w:rsidRDefault="00ED265E" w:rsidP="002D637C">
            <w:pPr>
              <w:spacing w:line="276" w:lineRule="auto"/>
            </w:pPr>
          </w:p>
        </w:tc>
        <w:tc>
          <w:tcPr>
            <w:tcW w:w="1908" w:type="dxa"/>
            <w:shd w:val="clear" w:color="auto" w:fill="D87292"/>
          </w:tcPr>
          <w:p w:rsidR="00ED265E" w:rsidRDefault="00ED265E" w:rsidP="002D637C">
            <w:pPr>
              <w:spacing w:line="276" w:lineRule="auto"/>
            </w:pPr>
            <w:r>
              <w:t>İçselleştirilmiş, sistematik, sürdürülebilir ve örnek gösterilebilir uygulamalar bulunmaktadır.</w:t>
            </w:r>
          </w:p>
        </w:tc>
      </w:tr>
      <w:tr w:rsidR="00ED265E" w:rsidTr="002D637C">
        <w:trPr>
          <w:trHeight w:val="3400"/>
        </w:trPr>
        <w:tc>
          <w:tcPr>
            <w:tcW w:w="5365" w:type="dxa"/>
            <w:vMerge/>
            <w:shd w:val="clear" w:color="auto" w:fill="FFFFFF"/>
          </w:tcPr>
          <w:p w:rsidR="00ED265E" w:rsidRDefault="00ED265E" w:rsidP="002D637C">
            <w:pPr>
              <w:pBdr>
                <w:top w:val="nil"/>
                <w:left w:val="nil"/>
                <w:bottom w:val="nil"/>
                <w:right w:val="nil"/>
                <w:between w:val="nil"/>
              </w:pBdr>
              <w:spacing w:line="276" w:lineRule="auto"/>
            </w:pPr>
          </w:p>
        </w:tc>
        <w:tc>
          <w:tcPr>
            <w:tcW w:w="10682" w:type="dxa"/>
            <w:gridSpan w:val="5"/>
            <w:shd w:val="clear" w:color="auto" w:fill="E5AEC0"/>
          </w:tcPr>
          <w:p w:rsidR="00ED265E" w:rsidRDefault="00ED265E" w:rsidP="002D637C">
            <w:pPr>
              <w:spacing w:line="276" w:lineRule="auto"/>
              <w:ind w:left="118" w:right="63"/>
              <w:jc w:val="both"/>
            </w:pPr>
          </w:p>
          <w:p w:rsidR="00ED265E" w:rsidRDefault="00ED265E" w:rsidP="002D637C">
            <w:pPr>
              <w:spacing w:line="276" w:lineRule="auto"/>
              <w:ind w:left="118" w:right="63"/>
              <w:jc w:val="both"/>
              <w:rPr>
                <w:b/>
                <w:i/>
              </w:rPr>
            </w:pPr>
            <w:r>
              <w:rPr>
                <w:b/>
                <w:i/>
              </w:rPr>
              <w:t>Kanıtlar</w:t>
            </w:r>
          </w:p>
          <w:p w:rsidR="00ED265E" w:rsidRPr="006E4F9D" w:rsidRDefault="00ED265E" w:rsidP="00ED265E">
            <w:pPr>
              <w:pStyle w:val="Balk4"/>
              <w:numPr>
                <w:ilvl w:val="0"/>
                <w:numId w:val="1"/>
              </w:numPr>
              <w:tabs>
                <w:tab w:val="num" w:pos="360"/>
              </w:tabs>
              <w:spacing w:line="276" w:lineRule="auto"/>
              <w:ind w:left="118" w:firstLine="0"/>
              <w:jc w:val="both"/>
            </w:pPr>
            <w:r>
              <w:rPr>
                <w:b w:val="0"/>
                <w:sz w:val="14"/>
                <w:szCs w:val="14"/>
              </w:rPr>
              <w:t xml:space="preserve"> </w:t>
            </w:r>
            <w:r>
              <w:rPr>
                <w:rFonts w:ascii="Calibri" w:eastAsia="Calibri" w:hAnsi="Calibri"/>
                <w:sz w:val="20"/>
                <w:szCs w:val="20"/>
              </w:rPr>
              <w:t xml:space="preserve">A.4.1. Yüksekokulumuz yönetimi her yıl ülke genelinde üniversitelerin katılım sağladığı Yabancı Diller Yüksekokulu Yöneticileri toplantısına katılmakta, diğer yüksekokulların deneyimlerini istişare edip kendi yapılanmasını bu doğrultuda şekillendirmektedir.  </w:t>
            </w:r>
            <w:hyperlink r:id="rId31" w:history="1">
              <w:r w:rsidRPr="00CF0BA1">
                <w:rPr>
                  <w:rStyle w:val="Kpr"/>
                  <w:rFonts w:ascii="Calibri" w:eastAsia="Calibri" w:hAnsi="Calibri"/>
                  <w:sz w:val="20"/>
                  <w:szCs w:val="20"/>
                </w:rPr>
                <w:t>https://ydyotr.wordpress.com/</w:t>
              </w:r>
            </w:hyperlink>
          </w:p>
          <w:p w:rsidR="00ED265E" w:rsidRPr="00EA0F85" w:rsidRDefault="00ED265E" w:rsidP="00ED265E">
            <w:pPr>
              <w:pStyle w:val="Balk4"/>
              <w:numPr>
                <w:ilvl w:val="0"/>
                <w:numId w:val="1"/>
              </w:numPr>
              <w:tabs>
                <w:tab w:val="num" w:pos="360"/>
              </w:tabs>
              <w:spacing w:line="276" w:lineRule="auto"/>
              <w:ind w:left="118" w:firstLine="0"/>
              <w:jc w:val="both"/>
            </w:pPr>
            <w:r>
              <w:rPr>
                <w:rFonts w:ascii="Calibri" w:eastAsia="Calibri" w:hAnsi="Calibri"/>
                <w:sz w:val="20"/>
                <w:szCs w:val="20"/>
              </w:rPr>
              <w:t xml:space="preserve">A.4.1. Türkiye Cumhuriyeti Cumhurbaşkanlığı İletişim Başkanlığı tarafından düzenlenen İletişim ve Çeviri Çalışıtayı’na yüksekokulumuzu temsilen bir öğretim elemanı katılmış olup söz konusu çalıştayda çeviri sektöründeki öncü kurumların deneyimleri gözlemlenmiş ve dış paydaş olarak değerlendirilen bu kurumların çeviri alanına dair vizyonları doğrultusunda İngilizce Mütercim Tercümanlık Bölüm müfredatı gözden geçirilmiştir. </w:t>
            </w:r>
          </w:p>
          <w:p w:rsidR="00ED265E" w:rsidRDefault="00ED265E" w:rsidP="00ED265E">
            <w:pPr>
              <w:pStyle w:val="Balk4"/>
              <w:numPr>
                <w:ilvl w:val="0"/>
                <w:numId w:val="1"/>
              </w:numPr>
              <w:tabs>
                <w:tab w:val="num" w:pos="360"/>
              </w:tabs>
              <w:spacing w:line="276" w:lineRule="auto"/>
              <w:ind w:left="118" w:firstLine="0"/>
              <w:jc w:val="both"/>
            </w:pPr>
            <w:r>
              <w:rPr>
                <w:rFonts w:ascii="Calibri" w:eastAsia="Calibri" w:hAnsi="Calibri"/>
                <w:sz w:val="20"/>
                <w:szCs w:val="20"/>
              </w:rPr>
              <w:t xml:space="preserve">Öğrenci işleri daire başkanlığı tarafından öğrenci bilgi sistemi üzerinden öğrencilere yönelik anket çalışmaları düzenlenmekte ve iç paydaşların dönütleri alınmaktadır. </w:t>
            </w:r>
          </w:p>
        </w:tc>
      </w:tr>
    </w:tbl>
    <w:p w:rsidR="00ED265E" w:rsidRDefault="00ED265E"/>
    <w:p w:rsidR="00ED265E" w:rsidRDefault="00ED265E"/>
    <w:p w:rsidR="00ED265E" w:rsidRDefault="00ED265E"/>
    <w:p w:rsidR="00ED265E" w:rsidRDefault="00ED265E"/>
    <w:p w:rsidR="00ED265E" w:rsidRDefault="00ED265E"/>
    <w:p w:rsidR="00ED265E" w:rsidRDefault="00ED265E"/>
    <w:p w:rsidR="00ED265E" w:rsidRDefault="00ED265E"/>
    <w:p w:rsidR="00ED265E" w:rsidRDefault="00ED265E"/>
    <w:tbl>
      <w:tblPr>
        <w:tblW w:w="160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38"/>
        <w:gridCol w:w="2008"/>
        <w:gridCol w:w="1942"/>
        <w:gridCol w:w="1990"/>
        <w:gridCol w:w="2227"/>
        <w:gridCol w:w="1942"/>
      </w:tblGrid>
      <w:tr w:rsidR="00ED265E" w:rsidTr="002D637C">
        <w:trPr>
          <w:trHeight w:val="162"/>
        </w:trPr>
        <w:tc>
          <w:tcPr>
            <w:tcW w:w="16047" w:type="dxa"/>
            <w:gridSpan w:val="6"/>
            <w:shd w:val="clear" w:color="auto" w:fill="FFCADE"/>
          </w:tcPr>
          <w:p w:rsidR="00ED265E" w:rsidRDefault="00ED265E" w:rsidP="00ED265E">
            <w:pPr>
              <w:numPr>
                <w:ilvl w:val="0"/>
                <w:numId w:val="45"/>
              </w:numPr>
              <w:pBdr>
                <w:top w:val="nil"/>
                <w:left w:val="nil"/>
                <w:bottom w:val="nil"/>
                <w:right w:val="nil"/>
                <w:between w:val="nil"/>
              </w:pBdr>
              <w:spacing w:line="276" w:lineRule="auto"/>
              <w:jc w:val="right"/>
              <w:rPr>
                <w:b/>
                <w:color w:val="7B0B4E"/>
                <w:sz w:val="28"/>
                <w:szCs w:val="28"/>
              </w:rPr>
            </w:pPr>
            <w:r>
              <w:rPr>
                <w:b/>
                <w:color w:val="7B0B4E"/>
                <w:sz w:val="28"/>
                <w:szCs w:val="28"/>
              </w:rPr>
              <w:t>LİDERLİK, YÖNETİM ve KALİTE</w:t>
            </w:r>
          </w:p>
          <w:p w:rsidR="00ED265E" w:rsidRDefault="00ED265E" w:rsidP="002D637C">
            <w:pPr>
              <w:pBdr>
                <w:top w:val="nil"/>
                <w:left w:val="nil"/>
                <w:bottom w:val="nil"/>
                <w:right w:val="nil"/>
                <w:between w:val="nil"/>
              </w:pBdr>
              <w:spacing w:line="276" w:lineRule="auto"/>
              <w:ind w:left="720"/>
              <w:jc w:val="center"/>
              <w:rPr>
                <w:b/>
                <w:color w:val="000000"/>
              </w:rPr>
            </w:pPr>
            <w:r>
              <w:rPr>
                <w:b/>
                <w:color w:val="FF0000"/>
              </w:rPr>
              <w:t>(Biriminiz için uygun olduğunu düşündüğünüz olgunluk düzeyi kutucuğunu işaretleyiniz.)</w:t>
            </w:r>
          </w:p>
        </w:tc>
      </w:tr>
      <w:tr w:rsidR="00ED265E" w:rsidTr="002D637C">
        <w:trPr>
          <w:trHeight w:val="181"/>
        </w:trPr>
        <w:tc>
          <w:tcPr>
            <w:tcW w:w="16047" w:type="dxa"/>
            <w:gridSpan w:val="6"/>
            <w:shd w:val="clear" w:color="auto" w:fill="FFCADE"/>
          </w:tcPr>
          <w:p w:rsidR="00ED265E" w:rsidRDefault="00ED265E" w:rsidP="002D637C">
            <w:pPr>
              <w:spacing w:line="276" w:lineRule="auto"/>
              <w:rPr>
                <w:b/>
              </w:rPr>
            </w:pPr>
            <w:r>
              <w:rPr>
                <w:b/>
              </w:rPr>
              <w:t>A.4. Paydaş Katılımı</w:t>
            </w:r>
          </w:p>
        </w:tc>
      </w:tr>
      <w:tr w:rsidR="00ED265E" w:rsidTr="002D637C">
        <w:trPr>
          <w:trHeight w:val="141"/>
        </w:trPr>
        <w:tc>
          <w:tcPr>
            <w:tcW w:w="5938" w:type="dxa"/>
            <w:shd w:val="clear" w:color="auto" w:fill="FFCADE"/>
            <w:vAlign w:val="center"/>
          </w:tcPr>
          <w:p w:rsidR="00ED265E" w:rsidRDefault="00ED265E" w:rsidP="002D637C">
            <w:pPr>
              <w:spacing w:line="276" w:lineRule="auto"/>
            </w:pPr>
          </w:p>
        </w:tc>
        <w:tc>
          <w:tcPr>
            <w:tcW w:w="2008" w:type="dxa"/>
            <w:shd w:val="clear" w:color="auto" w:fill="FFCADE"/>
            <w:vAlign w:val="bottom"/>
          </w:tcPr>
          <w:p w:rsidR="00ED265E" w:rsidRDefault="00ED265E" w:rsidP="002D637C">
            <w:pPr>
              <w:spacing w:line="276" w:lineRule="auto"/>
              <w:jc w:val="center"/>
              <w:rPr>
                <w:b/>
              </w:rPr>
            </w:pPr>
            <w:r>
              <w:rPr>
                <w:b/>
              </w:rPr>
              <w:t>1</w:t>
            </w:r>
            <w:r>
              <w:rPr>
                <w:rFonts w:ascii="MS Gothic" w:eastAsia="MS Gothic" w:hAnsi="MS Gothic" w:cs="MS Gothic"/>
                <w:b/>
              </w:rPr>
              <w:t>☐</w:t>
            </w:r>
          </w:p>
        </w:tc>
        <w:tc>
          <w:tcPr>
            <w:tcW w:w="1942" w:type="dxa"/>
            <w:shd w:val="clear" w:color="auto" w:fill="FFCADE"/>
            <w:vAlign w:val="bottom"/>
          </w:tcPr>
          <w:p w:rsidR="00ED265E" w:rsidRDefault="00ED265E" w:rsidP="002D637C">
            <w:pPr>
              <w:spacing w:line="276" w:lineRule="auto"/>
              <w:jc w:val="center"/>
              <w:rPr>
                <w:b/>
              </w:rPr>
            </w:pPr>
            <w:r>
              <w:rPr>
                <w:b/>
              </w:rPr>
              <w:t xml:space="preserve">2 </w:t>
            </w:r>
            <w:r>
              <w:rPr>
                <w:rFonts w:ascii="MS Gothic" w:eastAsia="MS Gothic" w:hAnsi="MS Gothic" w:cs="MS Gothic"/>
                <w:b/>
              </w:rPr>
              <w:t>☐</w:t>
            </w:r>
          </w:p>
        </w:tc>
        <w:tc>
          <w:tcPr>
            <w:tcW w:w="1990" w:type="dxa"/>
            <w:shd w:val="clear" w:color="auto" w:fill="FFCADE"/>
            <w:vAlign w:val="bottom"/>
          </w:tcPr>
          <w:p w:rsidR="00ED265E" w:rsidRDefault="00ED265E" w:rsidP="002D637C">
            <w:pPr>
              <w:spacing w:line="276" w:lineRule="auto"/>
              <w:jc w:val="center"/>
              <w:rPr>
                <w:b/>
              </w:rPr>
            </w:pPr>
            <w:r>
              <w:rPr>
                <w:b/>
              </w:rPr>
              <w:t xml:space="preserve">3 </w:t>
            </w:r>
            <w:r>
              <w:rPr>
                <w:rFonts w:ascii="MS Gothic" w:eastAsia="MS Gothic" w:hAnsi="MS Gothic" w:cs="MS Gothic"/>
                <w:b/>
              </w:rPr>
              <w:t>☐</w:t>
            </w:r>
          </w:p>
        </w:tc>
        <w:tc>
          <w:tcPr>
            <w:tcW w:w="2227" w:type="dxa"/>
            <w:shd w:val="clear" w:color="auto" w:fill="FFCADE"/>
            <w:vAlign w:val="bottom"/>
          </w:tcPr>
          <w:p w:rsidR="00ED265E" w:rsidRDefault="00ED265E" w:rsidP="002D637C">
            <w:pPr>
              <w:spacing w:line="276" w:lineRule="auto"/>
              <w:jc w:val="center"/>
              <w:rPr>
                <w:b/>
                <w:highlight w:val="red"/>
              </w:rPr>
            </w:pPr>
            <w:r w:rsidRPr="00612F5B">
              <w:rPr>
                <w:b/>
              </w:rPr>
              <w:t xml:space="preserve">4 </w:t>
            </w:r>
            <w:r w:rsidRPr="00612F5B">
              <w:rPr>
                <w:rFonts w:ascii="MS Gothic" w:eastAsia="MS Gothic" w:hAnsi="MS Gothic" w:cs="MS Gothic"/>
                <w:b/>
              </w:rPr>
              <w:t>☐</w:t>
            </w:r>
          </w:p>
        </w:tc>
        <w:tc>
          <w:tcPr>
            <w:tcW w:w="1942" w:type="dxa"/>
            <w:shd w:val="clear" w:color="auto" w:fill="FFCADE"/>
            <w:vAlign w:val="bottom"/>
          </w:tcPr>
          <w:p w:rsidR="00ED265E" w:rsidRDefault="00ED265E" w:rsidP="002D637C">
            <w:pPr>
              <w:spacing w:line="276" w:lineRule="auto"/>
              <w:jc w:val="center"/>
              <w:rPr>
                <w:b/>
              </w:rPr>
            </w:pPr>
            <w:r w:rsidRPr="00612F5B">
              <w:rPr>
                <w:b/>
                <w:highlight w:val="red"/>
              </w:rPr>
              <w:t xml:space="preserve">5 </w:t>
            </w:r>
            <w:r w:rsidRPr="00612F5B">
              <w:rPr>
                <w:rFonts w:ascii="MS Gothic" w:eastAsia="MS Gothic" w:hAnsi="MS Gothic" w:cs="MS Gothic"/>
                <w:b/>
                <w:highlight w:val="red"/>
              </w:rPr>
              <w:t>☐</w:t>
            </w:r>
          </w:p>
        </w:tc>
      </w:tr>
      <w:tr w:rsidR="00ED265E" w:rsidTr="002D637C">
        <w:trPr>
          <w:trHeight w:val="2606"/>
        </w:trPr>
        <w:tc>
          <w:tcPr>
            <w:tcW w:w="5938" w:type="dxa"/>
            <w:vMerge w:val="restart"/>
            <w:shd w:val="clear" w:color="auto" w:fill="FFFFFF"/>
          </w:tcPr>
          <w:p w:rsidR="00ED265E" w:rsidRDefault="00ED265E" w:rsidP="002D637C">
            <w:pPr>
              <w:spacing w:line="276" w:lineRule="auto"/>
            </w:pPr>
          </w:p>
          <w:p w:rsidR="00ED265E" w:rsidRDefault="00ED265E" w:rsidP="002D637C">
            <w:pPr>
              <w:spacing w:line="276" w:lineRule="auto"/>
            </w:pPr>
          </w:p>
          <w:p w:rsidR="00ED265E" w:rsidRDefault="00ED265E" w:rsidP="002D637C">
            <w:pPr>
              <w:spacing w:line="276" w:lineRule="auto"/>
              <w:jc w:val="both"/>
              <w:rPr>
                <w:b/>
                <w:u w:val="single"/>
              </w:rPr>
            </w:pPr>
            <w:r>
              <w:rPr>
                <w:b/>
                <w:u w:val="single"/>
              </w:rPr>
              <w:t>A.4.2. Öğrenci geri bildirimleri</w:t>
            </w:r>
          </w:p>
          <w:p w:rsidR="00ED265E" w:rsidRDefault="00ED265E" w:rsidP="002D637C">
            <w:pPr>
              <w:spacing w:line="276" w:lineRule="auto"/>
              <w:jc w:val="both"/>
              <w:rPr>
                <w:b/>
                <w:u w:val="single"/>
              </w:rPr>
            </w:pPr>
          </w:p>
          <w:p w:rsidR="00ED265E" w:rsidRDefault="00ED265E" w:rsidP="002D637C">
            <w:pPr>
              <w:spacing w:line="276" w:lineRule="auto"/>
              <w:jc w:val="both"/>
            </w:pPr>
            <w:r>
              <w:t>Öğrenci görüşü (ders, dersin öğretim elemanı, diploma programı, hizmet ve genel memnuniyet seviyesi, vb) sistematik olarak ve çeşitli yollarla alınmakta, etkin kullanılmakta ve sonuçları paylaşılmaktadır. Kullanılan yöntemlerin geçerli ve güvenilir olması, verilerin tutarlı ve temsil eder olması sağlanmıştır.</w:t>
            </w:r>
          </w:p>
          <w:p w:rsidR="00ED265E" w:rsidRDefault="00ED265E" w:rsidP="002D637C">
            <w:pPr>
              <w:spacing w:line="276" w:lineRule="auto"/>
              <w:jc w:val="both"/>
            </w:pPr>
            <w:r>
              <w:t xml:space="preserve">Öğrenci şikayetleri ve/veya önerileri için muhtelif kanallar vardır, öğrencilerce bilinir, bunların adil ve etkin çalıştığı denetlenmektedir.  </w:t>
            </w:r>
          </w:p>
        </w:tc>
        <w:tc>
          <w:tcPr>
            <w:tcW w:w="2008" w:type="dxa"/>
            <w:shd w:val="clear" w:color="auto" w:fill="FDDFE8"/>
          </w:tcPr>
          <w:p w:rsidR="00ED265E" w:rsidRDefault="00ED265E" w:rsidP="002D637C">
            <w:pPr>
              <w:spacing w:line="276" w:lineRule="auto"/>
            </w:pPr>
            <w:r>
              <w:t>Birimde öğrenci geri bildirimlerinin alınmasına yönelik mekanizmalar bulunmamaktadır.</w:t>
            </w:r>
          </w:p>
        </w:tc>
        <w:tc>
          <w:tcPr>
            <w:tcW w:w="1942" w:type="dxa"/>
            <w:shd w:val="clear" w:color="auto" w:fill="FECEDD"/>
          </w:tcPr>
          <w:p w:rsidR="00ED265E" w:rsidRDefault="00ED265E" w:rsidP="002D637C">
            <w:pPr>
              <w:spacing w:line="276" w:lineRule="auto"/>
            </w:pPr>
            <w:r>
              <w:t>Birimde öğretim süreçlerine ilişkin olarak öğrencilerin geri bildirimlerinin (ders, dersin öğretim elemanı, program, öğrenci iş yükü* vb.) alınmasına ilişkin ilke ve kurallar oluşturulmuştur.</w:t>
            </w:r>
          </w:p>
        </w:tc>
        <w:tc>
          <w:tcPr>
            <w:tcW w:w="1990" w:type="dxa"/>
            <w:shd w:val="clear" w:color="auto" w:fill="E59BB2"/>
          </w:tcPr>
          <w:p w:rsidR="00ED265E" w:rsidRDefault="00ED265E" w:rsidP="002D637C">
            <w:pPr>
              <w:spacing w:line="276" w:lineRule="auto"/>
            </w:pPr>
            <w:r>
              <w:t>Programların genelinde öğrenci geri bildirimleri (her yarıyıl ya da her akademik yıl sonunda) alınmaktadır.</w:t>
            </w:r>
          </w:p>
        </w:tc>
        <w:tc>
          <w:tcPr>
            <w:tcW w:w="2227" w:type="dxa"/>
            <w:shd w:val="clear" w:color="auto" w:fill="DE829E"/>
          </w:tcPr>
          <w:p w:rsidR="00ED265E" w:rsidRDefault="00ED265E" w:rsidP="002D637C">
            <w:pPr>
              <w:spacing w:line="276" w:lineRule="auto"/>
            </w:pPr>
            <w:r>
              <w:t>Tüm programlarda öğrenci geri bildirimlerinin alınmasına ilişkin uygulamalar izlenmekte ve öğrenci katılımına dayalı biçimde iyileştirilmektedir. Geri bildirim sonuçları karar alma süreçlerine yansıtılmaktadır.</w:t>
            </w:r>
          </w:p>
        </w:tc>
        <w:tc>
          <w:tcPr>
            <w:tcW w:w="1942" w:type="dxa"/>
            <w:shd w:val="clear" w:color="auto" w:fill="D87292"/>
          </w:tcPr>
          <w:p w:rsidR="00ED265E" w:rsidRDefault="00ED265E" w:rsidP="002D637C">
            <w:pPr>
              <w:spacing w:line="276" w:lineRule="auto"/>
            </w:pPr>
            <w:r>
              <w:t>İçselleştirilmiş, sistematik, sürdürülebilir ve örnek gösterilebilir uygulamalar bulunmaktadır.</w:t>
            </w:r>
          </w:p>
        </w:tc>
      </w:tr>
      <w:tr w:rsidR="00ED265E" w:rsidTr="002D637C">
        <w:trPr>
          <w:trHeight w:val="4110"/>
        </w:trPr>
        <w:tc>
          <w:tcPr>
            <w:tcW w:w="5938" w:type="dxa"/>
            <w:vMerge/>
            <w:shd w:val="clear" w:color="auto" w:fill="FFFFFF"/>
          </w:tcPr>
          <w:p w:rsidR="00ED265E" w:rsidRDefault="00ED265E" w:rsidP="002D637C">
            <w:pPr>
              <w:pBdr>
                <w:top w:val="nil"/>
                <w:left w:val="nil"/>
                <w:bottom w:val="nil"/>
                <w:right w:val="nil"/>
                <w:between w:val="nil"/>
              </w:pBdr>
              <w:spacing w:line="276" w:lineRule="auto"/>
            </w:pPr>
          </w:p>
        </w:tc>
        <w:tc>
          <w:tcPr>
            <w:tcW w:w="10109" w:type="dxa"/>
            <w:gridSpan w:val="5"/>
            <w:shd w:val="clear" w:color="auto" w:fill="E5AEC0"/>
          </w:tcPr>
          <w:p w:rsidR="00ED265E" w:rsidRDefault="00ED265E" w:rsidP="002D637C">
            <w:pPr>
              <w:spacing w:line="276" w:lineRule="auto"/>
              <w:ind w:left="118" w:right="63"/>
              <w:jc w:val="both"/>
              <w:rPr>
                <w:b/>
                <w:i/>
              </w:rPr>
            </w:pPr>
            <w:r>
              <w:rPr>
                <w:b/>
                <w:i/>
              </w:rPr>
              <w:t>Kanıtlar</w:t>
            </w:r>
          </w:p>
          <w:p w:rsidR="00ED265E" w:rsidRDefault="00ED265E" w:rsidP="00ED265E">
            <w:pPr>
              <w:pStyle w:val="Balk4"/>
              <w:numPr>
                <w:ilvl w:val="0"/>
                <w:numId w:val="1"/>
              </w:numPr>
              <w:tabs>
                <w:tab w:val="num" w:pos="360"/>
              </w:tabs>
              <w:spacing w:line="276" w:lineRule="auto"/>
              <w:ind w:left="118" w:firstLine="0"/>
              <w:jc w:val="both"/>
              <w:rPr>
                <w:rFonts w:ascii="Calibri" w:eastAsia="Calibri" w:hAnsi="Calibri"/>
                <w:sz w:val="20"/>
                <w:szCs w:val="20"/>
              </w:rPr>
            </w:pPr>
            <w:r>
              <w:rPr>
                <w:rFonts w:ascii="Calibri" w:eastAsia="Calibri" w:hAnsi="Calibri"/>
                <w:sz w:val="20"/>
                <w:szCs w:val="20"/>
              </w:rPr>
              <w:t>A.4.2. Öğrenci işleri daire başkanlığı tarafından öğrencilere yönelik anket çalışmaları düzenlenmekte ve iç paydaşların dönütleri alınmaktadır.</w:t>
            </w:r>
          </w:p>
          <w:p w:rsidR="00ED265E" w:rsidRDefault="00ED265E" w:rsidP="002D637C">
            <w:pPr>
              <w:pStyle w:val="Balk4"/>
              <w:spacing w:line="276" w:lineRule="auto"/>
              <w:ind w:left="0"/>
              <w:jc w:val="both"/>
            </w:pPr>
          </w:p>
          <w:p w:rsidR="00ED265E" w:rsidRDefault="00ED265E" w:rsidP="002D637C">
            <w:pPr>
              <w:spacing w:line="276" w:lineRule="auto"/>
              <w:ind w:left="838"/>
              <w:jc w:val="both"/>
              <w:rPr>
                <w:b/>
                <w:i/>
              </w:rPr>
            </w:pPr>
          </w:p>
        </w:tc>
      </w:tr>
    </w:tbl>
    <w:p w:rsidR="00ED265E" w:rsidRDefault="00ED265E"/>
    <w:p w:rsidR="00ED265E" w:rsidRDefault="00ED265E"/>
    <w:p w:rsidR="00ED265E" w:rsidRDefault="00ED265E"/>
    <w:p w:rsidR="00ED265E" w:rsidRDefault="00ED265E"/>
    <w:p w:rsidR="00ED265E" w:rsidRDefault="00ED265E"/>
    <w:p w:rsidR="00ED265E" w:rsidRDefault="00ED265E"/>
    <w:p w:rsidR="00ED265E" w:rsidRDefault="00ED265E"/>
    <w:tbl>
      <w:tblPr>
        <w:tblW w:w="160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96"/>
        <w:gridCol w:w="2064"/>
        <w:gridCol w:w="1940"/>
        <w:gridCol w:w="1985"/>
        <w:gridCol w:w="2221"/>
        <w:gridCol w:w="1940"/>
      </w:tblGrid>
      <w:tr w:rsidR="00ED265E" w:rsidTr="002D637C">
        <w:trPr>
          <w:trHeight w:val="162"/>
        </w:trPr>
        <w:tc>
          <w:tcPr>
            <w:tcW w:w="16047" w:type="dxa"/>
            <w:gridSpan w:val="6"/>
            <w:shd w:val="clear" w:color="auto" w:fill="FFCADE"/>
          </w:tcPr>
          <w:p w:rsidR="00ED265E" w:rsidRDefault="00ED265E" w:rsidP="00ED265E">
            <w:pPr>
              <w:numPr>
                <w:ilvl w:val="0"/>
                <w:numId w:val="46"/>
              </w:numPr>
              <w:pBdr>
                <w:top w:val="nil"/>
                <w:left w:val="nil"/>
                <w:bottom w:val="nil"/>
                <w:right w:val="nil"/>
                <w:between w:val="nil"/>
              </w:pBdr>
              <w:spacing w:line="276" w:lineRule="auto"/>
              <w:jc w:val="right"/>
              <w:rPr>
                <w:b/>
                <w:color w:val="7B0B4E"/>
                <w:sz w:val="28"/>
                <w:szCs w:val="28"/>
              </w:rPr>
            </w:pPr>
            <w:r>
              <w:rPr>
                <w:b/>
                <w:color w:val="7B0B4E"/>
                <w:sz w:val="28"/>
                <w:szCs w:val="28"/>
              </w:rPr>
              <w:t>LİDERLİK, YÖNETİM ve KALİTE</w:t>
            </w:r>
          </w:p>
          <w:p w:rsidR="00ED265E" w:rsidRDefault="00ED265E" w:rsidP="002D637C">
            <w:pPr>
              <w:pBdr>
                <w:top w:val="nil"/>
                <w:left w:val="nil"/>
                <w:bottom w:val="nil"/>
                <w:right w:val="nil"/>
                <w:between w:val="nil"/>
              </w:pBdr>
              <w:spacing w:line="276" w:lineRule="auto"/>
              <w:ind w:left="720"/>
              <w:jc w:val="center"/>
              <w:rPr>
                <w:b/>
                <w:color w:val="000000"/>
              </w:rPr>
            </w:pPr>
            <w:r>
              <w:rPr>
                <w:b/>
                <w:color w:val="FF0000"/>
              </w:rPr>
              <w:t>(Biriminiz için uygun olduğunu düşündüğünüz olgunluk düzeyi kutucuğunu işaretleyiniz.)</w:t>
            </w:r>
          </w:p>
        </w:tc>
      </w:tr>
      <w:tr w:rsidR="00ED265E" w:rsidTr="002D637C">
        <w:trPr>
          <w:trHeight w:val="181"/>
        </w:trPr>
        <w:tc>
          <w:tcPr>
            <w:tcW w:w="16047" w:type="dxa"/>
            <w:gridSpan w:val="6"/>
            <w:shd w:val="clear" w:color="auto" w:fill="FFCADE"/>
          </w:tcPr>
          <w:p w:rsidR="00ED265E" w:rsidRDefault="00ED265E" w:rsidP="002D637C">
            <w:pPr>
              <w:spacing w:line="276" w:lineRule="auto"/>
              <w:rPr>
                <w:b/>
              </w:rPr>
            </w:pPr>
            <w:r>
              <w:rPr>
                <w:b/>
              </w:rPr>
              <w:t>A.4. Paydaş Katılımı</w:t>
            </w:r>
          </w:p>
        </w:tc>
      </w:tr>
      <w:tr w:rsidR="00ED265E" w:rsidTr="002D637C">
        <w:trPr>
          <w:trHeight w:val="87"/>
        </w:trPr>
        <w:tc>
          <w:tcPr>
            <w:tcW w:w="5897" w:type="dxa"/>
            <w:shd w:val="clear" w:color="auto" w:fill="FFCADE"/>
            <w:vAlign w:val="center"/>
          </w:tcPr>
          <w:p w:rsidR="00ED265E" w:rsidRDefault="00ED265E" w:rsidP="002D637C">
            <w:pPr>
              <w:tabs>
                <w:tab w:val="center" w:pos="2792"/>
              </w:tabs>
              <w:spacing w:line="276" w:lineRule="auto"/>
              <w:rPr>
                <w:b/>
              </w:rPr>
            </w:pPr>
          </w:p>
        </w:tc>
        <w:tc>
          <w:tcPr>
            <w:tcW w:w="2064" w:type="dxa"/>
            <w:shd w:val="clear" w:color="auto" w:fill="FFCADE"/>
            <w:vAlign w:val="bottom"/>
          </w:tcPr>
          <w:p w:rsidR="00ED265E" w:rsidRDefault="00ED265E" w:rsidP="002D637C">
            <w:pPr>
              <w:spacing w:line="276" w:lineRule="auto"/>
              <w:jc w:val="center"/>
              <w:rPr>
                <w:b/>
              </w:rPr>
            </w:pPr>
            <w:r>
              <w:rPr>
                <w:b/>
              </w:rPr>
              <w:t>1</w:t>
            </w:r>
            <w:r>
              <w:rPr>
                <w:rFonts w:ascii="MS Gothic" w:eastAsia="MS Gothic" w:hAnsi="MS Gothic" w:cs="MS Gothic"/>
                <w:b/>
              </w:rPr>
              <w:t>☐</w:t>
            </w:r>
          </w:p>
        </w:tc>
        <w:tc>
          <w:tcPr>
            <w:tcW w:w="1940" w:type="dxa"/>
            <w:shd w:val="clear" w:color="auto" w:fill="FFCADE"/>
            <w:vAlign w:val="bottom"/>
          </w:tcPr>
          <w:p w:rsidR="00ED265E" w:rsidRDefault="00ED265E" w:rsidP="002D637C">
            <w:pPr>
              <w:spacing w:line="276" w:lineRule="auto"/>
              <w:jc w:val="center"/>
              <w:rPr>
                <w:b/>
              </w:rPr>
            </w:pPr>
            <w:r>
              <w:rPr>
                <w:b/>
              </w:rPr>
              <w:t xml:space="preserve">2 </w:t>
            </w:r>
            <w:r>
              <w:rPr>
                <w:rFonts w:ascii="MS Gothic" w:eastAsia="MS Gothic" w:hAnsi="MS Gothic" w:cs="MS Gothic"/>
                <w:b/>
              </w:rPr>
              <w:t>☐</w:t>
            </w:r>
          </w:p>
        </w:tc>
        <w:tc>
          <w:tcPr>
            <w:tcW w:w="1985" w:type="dxa"/>
            <w:shd w:val="clear" w:color="auto" w:fill="FFCADE"/>
            <w:vAlign w:val="bottom"/>
          </w:tcPr>
          <w:p w:rsidR="00ED265E" w:rsidRDefault="00ED265E" w:rsidP="002D637C">
            <w:pPr>
              <w:spacing w:line="276" w:lineRule="auto"/>
              <w:jc w:val="center"/>
              <w:rPr>
                <w:b/>
                <w:highlight w:val="red"/>
              </w:rPr>
            </w:pPr>
            <w:r w:rsidRPr="00612F5B">
              <w:rPr>
                <w:b/>
              </w:rPr>
              <w:t xml:space="preserve">3 </w:t>
            </w:r>
            <w:r w:rsidRPr="00612F5B">
              <w:rPr>
                <w:rFonts w:ascii="MS Gothic" w:eastAsia="MS Gothic" w:hAnsi="MS Gothic" w:cs="MS Gothic"/>
                <w:b/>
              </w:rPr>
              <w:t>☐</w:t>
            </w:r>
          </w:p>
        </w:tc>
        <w:tc>
          <w:tcPr>
            <w:tcW w:w="2221" w:type="dxa"/>
            <w:shd w:val="clear" w:color="auto" w:fill="FFCADE"/>
            <w:vAlign w:val="bottom"/>
          </w:tcPr>
          <w:p w:rsidR="00ED265E" w:rsidRDefault="00ED265E" w:rsidP="002D637C">
            <w:pPr>
              <w:spacing w:line="276" w:lineRule="auto"/>
              <w:jc w:val="center"/>
              <w:rPr>
                <w:b/>
              </w:rPr>
            </w:pPr>
            <w:r w:rsidRPr="00612F5B">
              <w:rPr>
                <w:b/>
                <w:highlight w:val="red"/>
              </w:rPr>
              <w:t xml:space="preserve">4 </w:t>
            </w:r>
            <w:r w:rsidRPr="00612F5B">
              <w:rPr>
                <w:rFonts w:ascii="MS Gothic" w:eastAsia="MS Gothic" w:hAnsi="MS Gothic" w:cs="MS Gothic"/>
                <w:b/>
                <w:highlight w:val="red"/>
              </w:rPr>
              <w:t>☐</w:t>
            </w:r>
          </w:p>
        </w:tc>
        <w:tc>
          <w:tcPr>
            <w:tcW w:w="1940" w:type="dxa"/>
            <w:shd w:val="clear" w:color="auto" w:fill="FFCADE"/>
            <w:vAlign w:val="bottom"/>
          </w:tcPr>
          <w:p w:rsidR="00ED265E" w:rsidRDefault="00ED265E" w:rsidP="002D637C">
            <w:pPr>
              <w:spacing w:line="276" w:lineRule="auto"/>
              <w:jc w:val="center"/>
              <w:rPr>
                <w:b/>
              </w:rPr>
            </w:pPr>
            <w:r>
              <w:rPr>
                <w:b/>
              </w:rPr>
              <w:t xml:space="preserve">5 </w:t>
            </w:r>
            <w:r>
              <w:rPr>
                <w:rFonts w:ascii="MS Gothic" w:eastAsia="MS Gothic" w:hAnsi="MS Gothic" w:cs="MS Gothic"/>
                <w:b/>
              </w:rPr>
              <w:t>☐</w:t>
            </w:r>
          </w:p>
        </w:tc>
      </w:tr>
      <w:tr w:rsidR="00ED265E" w:rsidTr="002D637C">
        <w:trPr>
          <w:trHeight w:val="2606"/>
        </w:trPr>
        <w:tc>
          <w:tcPr>
            <w:tcW w:w="5897" w:type="dxa"/>
            <w:vMerge w:val="restart"/>
            <w:shd w:val="clear" w:color="auto" w:fill="FFFFFF"/>
          </w:tcPr>
          <w:p w:rsidR="00ED265E" w:rsidRDefault="00ED265E" w:rsidP="002D637C">
            <w:pPr>
              <w:spacing w:line="276" w:lineRule="auto"/>
            </w:pPr>
          </w:p>
          <w:p w:rsidR="00ED265E" w:rsidRDefault="00ED265E" w:rsidP="002D637C">
            <w:pPr>
              <w:spacing w:line="276" w:lineRule="auto"/>
            </w:pPr>
          </w:p>
          <w:p w:rsidR="00ED265E" w:rsidRDefault="00ED265E" w:rsidP="002D637C">
            <w:pPr>
              <w:spacing w:line="276" w:lineRule="auto"/>
              <w:jc w:val="both"/>
              <w:rPr>
                <w:b/>
                <w:u w:val="single"/>
              </w:rPr>
            </w:pPr>
            <w:r>
              <w:rPr>
                <w:b/>
                <w:u w:val="single"/>
              </w:rPr>
              <w:t>A.4.3. Mezun ilişkileri yönetimi</w:t>
            </w:r>
          </w:p>
          <w:p w:rsidR="00ED265E" w:rsidRDefault="00ED265E" w:rsidP="002D637C">
            <w:pPr>
              <w:spacing w:line="276" w:lineRule="auto"/>
              <w:jc w:val="both"/>
              <w:rPr>
                <w:b/>
                <w:u w:val="single"/>
              </w:rPr>
            </w:pPr>
          </w:p>
          <w:p w:rsidR="00ED265E" w:rsidRDefault="00ED265E" w:rsidP="002D637C">
            <w:pPr>
              <w:spacing w:line="276" w:lineRule="auto"/>
              <w:jc w:val="both"/>
            </w:pPr>
            <w:r>
              <w:t xml:space="preserve">Mezunların işe yerleşme, eğitime devam, gelir düzeyi, işveren/ mezun memnuniyeti gibi istihdam bilgileri sistematik ve kapsamlı olarak toplanmakta, değerlendirilmekte, birim gelişme stratejilerinde kullanılmaktadır. </w:t>
            </w:r>
          </w:p>
          <w:p w:rsidR="00ED265E" w:rsidRDefault="00ED265E" w:rsidP="008C2B50">
            <w:pPr>
              <w:pBdr>
                <w:top w:val="nil"/>
                <w:left w:val="nil"/>
                <w:bottom w:val="nil"/>
                <w:right w:val="nil"/>
                <w:between w:val="nil"/>
              </w:pBdr>
              <w:jc w:val="both"/>
            </w:pPr>
          </w:p>
        </w:tc>
        <w:tc>
          <w:tcPr>
            <w:tcW w:w="2064" w:type="dxa"/>
            <w:shd w:val="clear" w:color="auto" w:fill="FDDFE8"/>
          </w:tcPr>
          <w:p w:rsidR="00ED265E" w:rsidRDefault="00ED265E" w:rsidP="002D637C">
            <w:pPr>
              <w:spacing w:line="276" w:lineRule="auto"/>
            </w:pPr>
            <w:r>
              <w:t xml:space="preserve">Birimde mezun izleme sistemi bulunmamaktadır. </w:t>
            </w:r>
          </w:p>
        </w:tc>
        <w:tc>
          <w:tcPr>
            <w:tcW w:w="1940" w:type="dxa"/>
            <w:shd w:val="clear" w:color="auto" w:fill="FECEDD"/>
          </w:tcPr>
          <w:p w:rsidR="00ED265E" w:rsidRDefault="00ED265E" w:rsidP="002D637C">
            <w:pPr>
              <w:spacing w:line="276" w:lineRule="auto"/>
            </w:pPr>
            <w:r>
              <w:t>Programların amaç ve hedeflerine ulaşılıp ulaşılmadığının irdelenmesi amacıyla bir mezun izleme sistemine ilişkin planlama bulunmaktadır.</w:t>
            </w:r>
          </w:p>
        </w:tc>
        <w:tc>
          <w:tcPr>
            <w:tcW w:w="1985" w:type="dxa"/>
            <w:shd w:val="clear" w:color="auto" w:fill="E59BB2"/>
          </w:tcPr>
          <w:p w:rsidR="00ED265E" w:rsidRDefault="00ED265E" w:rsidP="002D637C">
            <w:pPr>
              <w:spacing w:line="276" w:lineRule="auto"/>
            </w:pPr>
            <w:r>
              <w:t>Birimdeki programların genelinde mezun izleme sistemi uygulamaları vardır.</w:t>
            </w:r>
          </w:p>
        </w:tc>
        <w:tc>
          <w:tcPr>
            <w:tcW w:w="2221" w:type="dxa"/>
            <w:shd w:val="clear" w:color="auto" w:fill="DE829E"/>
          </w:tcPr>
          <w:p w:rsidR="00ED265E" w:rsidRDefault="00ED265E" w:rsidP="002D637C">
            <w:pPr>
              <w:spacing w:line="276" w:lineRule="auto"/>
            </w:pPr>
            <w:r>
              <w:t>Mezun izleme sistemi uygulamaları izlenmekte ve ihtiyaçlar doğrultusunda programlarda güncellemeler yapılmaktadır.</w:t>
            </w:r>
          </w:p>
        </w:tc>
        <w:tc>
          <w:tcPr>
            <w:tcW w:w="1940" w:type="dxa"/>
            <w:shd w:val="clear" w:color="auto" w:fill="D87292"/>
          </w:tcPr>
          <w:p w:rsidR="00ED265E" w:rsidRDefault="00ED265E" w:rsidP="002D637C">
            <w:pPr>
              <w:spacing w:line="276" w:lineRule="auto"/>
            </w:pPr>
            <w:r>
              <w:t>İçselleştirilmiş, sistematik, sürdürülebilir ve örnek gösterilebilir uygulamalar bulunmaktadır.</w:t>
            </w:r>
          </w:p>
        </w:tc>
      </w:tr>
      <w:tr w:rsidR="00ED265E" w:rsidTr="002D637C">
        <w:trPr>
          <w:trHeight w:val="3400"/>
        </w:trPr>
        <w:tc>
          <w:tcPr>
            <w:tcW w:w="5897" w:type="dxa"/>
            <w:vMerge/>
            <w:shd w:val="clear" w:color="auto" w:fill="FFFFFF"/>
          </w:tcPr>
          <w:p w:rsidR="00ED265E" w:rsidRDefault="00ED265E" w:rsidP="002D637C">
            <w:pPr>
              <w:pBdr>
                <w:top w:val="nil"/>
                <w:left w:val="nil"/>
                <w:bottom w:val="nil"/>
                <w:right w:val="nil"/>
                <w:between w:val="nil"/>
              </w:pBdr>
              <w:spacing w:line="276" w:lineRule="auto"/>
            </w:pPr>
          </w:p>
        </w:tc>
        <w:tc>
          <w:tcPr>
            <w:tcW w:w="10150" w:type="dxa"/>
            <w:gridSpan w:val="5"/>
            <w:shd w:val="clear" w:color="auto" w:fill="E5AEC0"/>
          </w:tcPr>
          <w:p w:rsidR="00ED265E" w:rsidRDefault="00ED265E" w:rsidP="002D637C">
            <w:pPr>
              <w:spacing w:line="276" w:lineRule="auto"/>
              <w:ind w:left="118" w:right="63"/>
              <w:jc w:val="both"/>
            </w:pPr>
          </w:p>
          <w:p w:rsidR="00ED265E" w:rsidRDefault="00ED265E" w:rsidP="002D637C">
            <w:pPr>
              <w:spacing w:line="276" w:lineRule="auto"/>
              <w:ind w:left="118" w:right="63"/>
              <w:jc w:val="both"/>
              <w:rPr>
                <w:b/>
                <w:i/>
              </w:rPr>
            </w:pPr>
            <w:r>
              <w:rPr>
                <w:b/>
                <w:i/>
              </w:rPr>
              <w:t>Kanıtlar</w:t>
            </w:r>
          </w:p>
          <w:p w:rsidR="00ED265E" w:rsidRDefault="00ED265E" w:rsidP="00ED265E">
            <w:pPr>
              <w:pStyle w:val="Balk4"/>
              <w:numPr>
                <w:ilvl w:val="0"/>
                <w:numId w:val="1"/>
              </w:numPr>
              <w:tabs>
                <w:tab w:val="num" w:pos="360"/>
              </w:tabs>
              <w:spacing w:line="276" w:lineRule="auto"/>
              <w:ind w:left="118" w:firstLine="0"/>
              <w:jc w:val="both"/>
              <w:rPr>
                <w:rFonts w:ascii="Calibri" w:eastAsia="Calibri" w:hAnsi="Calibri"/>
                <w:sz w:val="20"/>
                <w:szCs w:val="20"/>
              </w:rPr>
            </w:pPr>
            <w:r>
              <w:rPr>
                <w:rFonts w:ascii="Calibri" w:eastAsia="Calibri" w:hAnsi="Calibri"/>
                <w:sz w:val="20"/>
                <w:szCs w:val="20"/>
              </w:rPr>
              <w:t xml:space="preserve">A.4.3. Üniversitemiz web sayfasında mezun bilgi sistemi oluşturulmuş olup bu arayüz aracılığıyla mezun öğrencilerin iş dünyasına dair deneyimleri gözlemlenmektedir. Yabancı Diller Yüksekokulu olarak mezun olarak öğrencilerin bu web sitesine kayıt yapmaları teşvik edilmektedir. </w:t>
            </w:r>
            <w:hyperlink r:id="rId32" w:history="1">
              <w:r w:rsidRPr="00CF0BA1">
                <w:rPr>
                  <w:rStyle w:val="Kpr"/>
                  <w:rFonts w:ascii="Calibri" w:eastAsia="Calibri" w:hAnsi="Calibri"/>
                  <w:sz w:val="20"/>
                  <w:szCs w:val="20"/>
                </w:rPr>
                <w:t>http://mbs.siirt.edu.tr/</w:t>
              </w:r>
            </w:hyperlink>
          </w:p>
          <w:p w:rsidR="00ED265E" w:rsidRDefault="00ED265E" w:rsidP="002D637C">
            <w:pPr>
              <w:pStyle w:val="Balk4"/>
              <w:spacing w:line="276" w:lineRule="auto"/>
              <w:jc w:val="both"/>
              <w:rPr>
                <w:rFonts w:ascii="Calibri" w:eastAsia="Calibri" w:hAnsi="Calibri"/>
                <w:sz w:val="20"/>
                <w:szCs w:val="20"/>
              </w:rPr>
            </w:pPr>
            <w:r>
              <w:rPr>
                <w:rFonts w:ascii="Calibri" w:eastAsia="Calibri" w:hAnsi="Calibri"/>
                <w:sz w:val="20"/>
                <w:szCs w:val="20"/>
              </w:rPr>
              <w:t xml:space="preserve"> </w:t>
            </w:r>
          </w:p>
          <w:p w:rsidR="00ED265E" w:rsidRDefault="00ED265E" w:rsidP="002D637C">
            <w:pPr>
              <w:pStyle w:val="Balk4"/>
              <w:spacing w:line="276" w:lineRule="auto"/>
              <w:ind w:left="838"/>
              <w:jc w:val="both"/>
            </w:pPr>
          </w:p>
        </w:tc>
      </w:tr>
    </w:tbl>
    <w:p w:rsidR="00ED265E" w:rsidRDefault="00ED265E"/>
    <w:p w:rsidR="00ED265E" w:rsidRDefault="00ED265E"/>
    <w:p w:rsidR="00ED265E" w:rsidRDefault="00ED265E"/>
    <w:p w:rsidR="00ED265E" w:rsidRDefault="00ED265E"/>
    <w:p w:rsidR="00ED265E" w:rsidRDefault="00ED265E"/>
    <w:p w:rsidR="00ED265E" w:rsidRDefault="00ED265E"/>
    <w:p w:rsidR="00ED265E" w:rsidRDefault="00ED265E"/>
    <w:p w:rsidR="00ED265E" w:rsidRDefault="00ED265E"/>
    <w:p w:rsidR="00ED265E" w:rsidRDefault="00ED265E"/>
    <w:tbl>
      <w:tblPr>
        <w:tblW w:w="160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35"/>
        <w:gridCol w:w="2189"/>
        <w:gridCol w:w="1948"/>
        <w:gridCol w:w="2008"/>
        <w:gridCol w:w="1978"/>
        <w:gridCol w:w="1955"/>
      </w:tblGrid>
      <w:tr w:rsidR="00ED265E" w:rsidTr="002D637C">
        <w:trPr>
          <w:trHeight w:val="169"/>
        </w:trPr>
        <w:tc>
          <w:tcPr>
            <w:tcW w:w="16013" w:type="dxa"/>
            <w:gridSpan w:val="6"/>
            <w:shd w:val="clear" w:color="auto" w:fill="FFCADE"/>
          </w:tcPr>
          <w:p w:rsidR="00ED265E" w:rsidRDefault="00ED265E" w:rsidP="00ED265E">
            <w:pPr>
              <w:numPr>
                <w:ilvl w:val="0"/>
                <w:numId w:val="47"/>
              </w:numPr>
              <w:pBdr>
                <w:top w:val="nil"/>
                <w:left w:val="nil"/>
                <w:bottom w:val="nil"/>
                <w:right w:val="nil"/>
                <w:between w:val="nil"/>
              </w:pBdr>
              <w:spacing w:line="276" w:lineRule="auto"/>
              <w:jc w:val="right"/>
              <w:rPr>
                <w:b/>
                <w:color w:val="7B0B4E"/>
                <w:sz w:val="28"/>
                <w:szCs w:val="28"/>
              </w:rPr>
            </w:pPr>
            <w:r>
              <w:rPr>
                <w:b/>
                <w:color w:val="7B0B4E"/>
                <w:sz w:val="28"/>
                <w:szCs w:val="28"/>
              </w:rPr>
              <w:t>LİDERLİK, YÖNETİM ve KALİTE</w:t>
            </w:r>
          </w:p>
          <w:p w:rsidR="00ED265E" w:rsidRDefault="00ED265E" w:rsidP="002D637C">
            <w:pPr>
              <w:pBdr>
                <w:top w:val="nil"/>
                <w:left w:val="nil"/>
                <w:bottom w:val="nil"/>
                <w:right w:val="nil"/>
                <w:between w:val="nil"/>
              </w:pBdr>
              <w:spacing w:line="276" w:lineRule="auto"/>
              <w:ind w:left="720"/>
              <w:jc w:val="center"/>
              <w:rPr>
                <w:b/>
                <w:color w:val="000000"/>
              </w:rPr>
            </w:pPr>
            <w:r>
              <w:rPr>
                <w:b/>
                <w:color w:val="FF0000"/>
              </w:rPr>
              <w:t>(Biriminiz için uygun olduğunu düşündüğünüz olgunluk düzeyi kutucuğunu işaretleyiniz.)</w:t>
            </w:r>
          </w:p>
        </w:tc>
      </w:tr>
      <w:tr w:rsidR="00ED265E" w:rsidTr="002D637C">
        <w:trPr>
          <w:trHeight w:val="383"/>
        </w:trPr>
        <w:tc>
          <w:tcPr>
            <w:tcW w:w="16013" w:type="dxa"/>
            <w:gridSpan w:val="6"/>
            <w:shd w:val="clear" w:color="auto" w:fill="FFCADE"/>
          </w:tcPr>
          <w:p w:rsidR="00ED265E" w:rsidRDefault="00ED265E" w:rsidP="002D637C">
            <w:pPr>
              <w:spacing w:line="276" w:lineRule="auto"/>
              <w:rPr>
                <w:b/>
              </w:rPr>
            </w:pPr>
            <w:r>
              <w:rPr>
                <w:b/>
              </w:rPr>
              <w:t>A.5. Uluslararasılaşma</w:t>
            </w:r>
          </w:p>
          <w:p w:rsidR="00ED265E" w:rsidRDefault="00ED265E" w:rsidP="002D637C">
            <w:pPr>
              <w:spacing w:line="276" w:lineRule="auto"/>
              <w:rPr>
                <w:b/>
              </w:rPr>
            </w:pPr>
            <w:r>
              <w:t>Birim, uluslararasılaşma stratejisi ve hedefleri doğrultusunda süreçlerini yönetmeli, organizasyonel yapılanmasını oluşturmalı ve sonuçlarını periyodik olarak izleyerek değerlendirmelidir.</w:t>
            </w:r>
          </w:p>
        </w:tc>
      </w:tr>
      <w:tr w:rsidR="00ED265E" w:rsidTr="002D637C">
        <w:trPr>
          <w:trHeight w:val="227"/>
        </w:trPr>
        <w:tc>
          <w:tcPr>
            <w:tcW w:w="5935" w:type="dxa"/>
            <w:shd w:val="clear" w:color="auto" w:fill="FFCADE"/>
            <w:vAlign w:val="center"/>
          </w:tcPr>
          <w:p w:rsidR="00ED265E" w:rsidRDefault="00ED265E" w:rsidP="002D637C">
            <w:pPr>
              <w:tabs>
                <w:tab w:val="center" w:pos="2792"/>
              </w:tabs>
              <w:spacing w:line="276" w:lineRule="auto"/>
            </w:pPr>
          </w:p>
        </w:tc>
        <w:tc>
          <w:tcPr>
            <w:tcW w:w="2189" w:type="dxa"/>
            <w:shd w:val="clear" w:color="auto" w:fill="FFCADE"/>
            <w:vAlign w:val="bottom"/>
          </w:tcPr>
          <w:p w:rsidR="00ED265E" w:rsidRDefault="00ED265E" w:rsidP="002D637C">
            <w:pPr>
              <w:spacing w:line="276" w:lineRule="auto"/>
              <w:jc w:val="center"/>
              <w:rPr>
                <w:b/>
              </w:rPr>
            </w:pPr>
            <w:r>
              <w:rPr>
                <w:b/>
              </w:rPr>
              <w:t>1</w:t>
            </w:r>
            <w:r>
              <w:rPr>
                <w:rFonts w:ascii="MS Gothic" w:eastAsia="MS Gothic" w:hAnsi="MS Gothic" w:cs="MS Gothic"/>
                <w:b/>
              </w:rPr>
              <w:t>☐</w:t>
            </w:r>
          </w:p>
        </w:tc>
        <w:tc>
          <w:tcPr>
            <w:tcW w:w="1948" w:type="dxa"/>
            <w:shd w:val="clear" w:color="auto" w:fill="FFCADE"/>
            <w:vAlign w:val="bottom"/>
          </w:tcPr>
          <w:p w:rsidR="00ED265E" w:rsidRDefault="00ED265E" w:rsidP="002D637C">
            <w:pPr>
              <w:spacing w:line="276" w:lineRule="auto"/>
              <w:jc w:val="center"/>
              <w:rPr>
                <w:b/>
              </w:rPr>
            </w:pPr>
            <w:r>
              <w:rPr>
                <w:b/>
              </w:rPr>
              <w:t xml:space="preserve">2 </w:t>
            </w:r>
            <w:r>
              <w:rPr>
                <w:rFonts w:ascii="MS Gothic" w:eastAsia="MS Gothic" w:hAnsi="MS Gothic" w:cs="MS Gothic"/>
                <w:b/>
              </w:rPr>
              <w:t>☐</w:t>
            </w:r>
          </w:p>
        </w:tc>
        <w:tc>
          <w:tcPr>
            <w:tcW w:w="2008" w:type="dxa"/>
            <w:shd w:val="clear" w:color="auto" w:fill="FFCADE"/>
            <w:vAlign w:val="bottom"/>
          </w:tcPr>
          <w:p w:rsidR="00ED265E" w:rsidRDefault="00ED265E" w:rsidP="002D637C">
            <w:pPr>
              <w:spacing w:line="276" w:lineRule="auto"/>
              <w:jc w:val="center"/>
              <w:rPr>
                <w:b/>
                <w:highlight w:val="red"/>
              </w:rPr>
            </w:pPr>
            <w:r>
              <w:rPr>
                <w:b/>
                <w:highlight w:val="red"/>
              </w:rPr>
              <w:t xml:space="preserve">3 </w:t>
            </w:r>
            <w:r>
              <w:rPr>
                <w:rFonts w:ascii="MS Gothic" w:eastAsia="MS Gothic" w:hAnsi="MS Gothic" w:cs="MS Gothic"/>
                <w:b/>
                <w:highlight w:val="red"/>
              </w:rPr>
              <w:t>☐</w:t>
            </w:r>
          </w:p>
        </w:tc>
        <w:tc>
          <w:tcPr>
            <w:tcW w:w="1978" w:type="dxa"/>
            <w:shd w:val="clear" w:color="auto" w:fill="FFCADE"/>
            <w:vAlign w:val="bottom"/>
          </w:tcPr>
          <w:p w:rsidR="00ED265E" w:rsidRDefault="00ED265E" w:rsidP="002D637C">
            <w:pPr>
              <w:spacing w:line="276" w:lineRule="auto"/>
              <w:jc w:val="center"/>
              <w:rPr>
                <w:b/>
              </w:rPr>
            </w:pPr>
            <w:r>
              <w:rPr>
                <w:b/>
              </w:rPr>
              <w:t xml:space="preserve">4 </w:t>
            </w:r>
            <w:r>
              <w:rPr>
                <w:rFonts w:ascii="MS Gothic" w:eastAsia="MS Gothic" w:hAnsi="MS Gothic" w:cs="MS Gothic"/>
                <w:b/>
              </w:rPr>
              <w:t>☐</w:t>
            </w:r>
          </w:p>
        </w:tc>
        <w:tc>
          <w:tcPr>
            <w:tcW w:w="1955" w:type="dxa"/>
            <w:shd w:val="clear" w:color="auto" w:fill="FFCADE"/>
            <w:vAlign w:val="bottom"/>
          </w:tcPr>
          <w:p w:rsidR="00ED265E" w:rsidRDefault="00ED265E" w:rsidP="002D637C">
            <w:pPr>
              <w:spacing w:line="276" w:lineRule="auto"/>
              <w:jc w:val="center"/>
              <w:rPr>
                <w:b/>
              </w:rPr>
            </w:pPr>
            <w:r>
              <w:rPr>
                <w:b/>
              </w:rPr>
              <w:t xml:space="preserve">5 </w:t>
            </w:r>
            <w:r>
              <w:rPr>
                <w:rFonts w:ascii="MS Gothic" w:eastAsia="MS Gothic" w:hAnsi="MS Gothic" w:cs="MS Gothic"/>
                <w:b/>
              </w:rPr>
              <w:t>☐</w:t>
            </w:r>
          </w:p>
        </w:tc>
      </w:tr>
      <w:tr w:rsidR="00ED265E" w:rsidTr="002D637C">
        <w:trPr>
          <w:trHeight w:val="2551"/>
        </w:trPr>
        <w:tc>
          <w:tcPr>
            <w:tcW w:w="5935" w:type="dxa"/>
            <w:vMerge w:val="restart"/>
            <w:shd w:val="clear" w:color="auto" w:fill="FFFFFF"/>
          </w:tcPr>
          <w:p w:rsidR="00ED265E" w:rsidRDefault="00ED265E" w:rsidP="002D637C">
            <w:pPr>
              <w:spacing w:line="276" w:lineRule="auto"/>
              <w:jc w:val="both"/>
              <w:rPr>
                <w:b/>
                <w:u w:val="single"/>
              </w:rPr>
            </w:pPr>
          </w:p>
          <w:p w:rsidR="00ED265E" w:rsidRDefault="00ED265E" w:rsidP="002D637C">
            <w:pPr>
              <w:spacing w:line="276" w:lineRule="auto"/>
              <w:jc w:val="both"/>
              <w:rPr>
                <w:b/>
                <w:u w:val="single"/>
              </w:rPr>
            </w:pPr>
            <w:r>
              <w:rPr>
                <w:b/>
                <w:u w:val="single"/>
              </w:rPr>
              <w:t>A.5.1. Uluslararasılaşma süreçlerinin yönetimi</w:t>
            </w:r>
          </w:p>
          <w:p w:rsidR="00ED265E" w:rsidRDefault="00ED265E" w:rsidP="002D637C">
            <w:pPr>
              <w:spacing w:before="280" w:after="280"/>
              <w:jc w:val="both"/>
            </w:pPr>
            <w:r>
              <w:t>Uluslararasılaşma süreçlerinin yönetimi ve organizasyonel yapısı kurumsallaşmıştır. Birimin  uluslararasılaşma politikası ile uyumludur. Yönetim ve organizasyonel yapının işleyişi ve etkinliği irdelenmektedir.</w:t>
            </w:r>
          </w:p>
          <w:p w:rsidR="00ED265E" w:rsidRDefault="00ED265E" w:rsidP="002D637C">
            <w:pPr>
              <w:spacing w:line="276" w:lineRule="auto"/>
            </w:pPr>
          </w:p>
        </w:tc>
        <w:tc>
          <w:tcPr>
            <w:tcW w:w="2189" w:type="dxa"/>
            <w:shd w:val="clear" w:color="auto" w:fill="FDDFE8"/>
          </w:tcPr>
          <w:p w:rsidR="00ED265E" w:rsidRDefault="00ED265E" w:rsidP="002D637C">
            <w:pPr>
              <w:spacing w:line="276" w:lineRule="auto"/>
            </w:pPr>
            <w:r>
              <w:t>Birimin  uluslararasılaşma süreçlerine ilişkin yönetsel ve organizasyonel yapılanması bulunmamaktadır.</w:t>
            </w:r>
          </w:p>
        </w:tc>
        <w:tc>
          <w:tcPr>
            <w:tcW w:w="1948" w:type="dxa"/>
            <w:shd w:val="clear" w:color="auto" w:fill="FECEDD"/>
          </w:tcPr>
          <w:p w:rsidR="00ED265E" w:rsidRDefault="00ED265E" w:rsidP="002D637C">
            <w:pPr>
              <w:spacing w:line="276" w:lineRule="auto"/>
            </w:pPr>
            <w:r>
              <w:t xml:space="preserve">Birimin  uluslararasılaşma süreçlerinin yönetim ve organizasyonel yapısına ilişkin planlamalar bulunmaktadır.  </w:t>
            </w:r>
          </w:p>
        </w:tc>
        <w:tc>
          <w:tcPr>
            <w:tcW w:w="2008" w:type="dxa"/>
            <w:shd w:val="clear" w:color="auto" w:fill="E59BB2"/>
          </w:tcPr>
          <w:p w:rsidR="00ED265E" w:rsidRDefault="00ED265E" w:rsidP="002D637C">
            <w:pPr>
              <w:spacing w:line="276" w:lineRule="auto"/>
            </w:pPr>
            <w:r>
              <w:t>Birimde uluslararasılaşma süreçlerinin yönetimine ilişkin organizasyonel yapılanma tamamlanmış olup; şeffaf, kapsayıcı ve katılımcı biçimde işlemektedir.</w:t>
            </w:r>
          </w:p>
        </w:tc>
        <w:tc>
          <w:tcPr>
            <w:tcW w:w="1978" w:type="dxa"/>
            <w:shd w:val="clear" w:color="auto" w:fill="DE829E"/>
          </w:tcPr>
          <w:p w:rsidR="00ED265E" w:rsidRDefault="00ED265E" w:rsidP="002D637C">
            <w:pPr>
              <w:spacing w:line="276" w:lineRule="auto"/>
            </w:pPr>
            <w:r>
              <w:t xml:space="preserve">Uluslararasılaşma süreçlerinin yönetsel ve organizasyonel yapılanması izlenmekte ve iyileştirilmektedir.  </w:t>
            </w:r>
          </w:p>
          <w:p w:rsidR="00ED265E" w:rsidRDefault="00ED265E" w:rsidP="002D637C">
            <w:pPr>
              <w:spacing w:line="276" w:lineRule="auto"/>
            </w:pPr>
          </w:p>
        </w:tc>
        <w:tc>
          <w:tcPr>
            <w:tcW w:w="1955" w:type="dxa"/>
            <w:shd w:val="clear" w:color="auto" w:fill="D87292"/>
          </w:tcPr>
          <w:p w:rsidR="00ED265E" w:rsidRDefault="00ED265E" w:rsidP="002D637C">
            <w:pPr>
              <w:spacing w:line="276" w:lineRule="auto"/>
            </w:pPr>
            <w:r>
              <w:t>İçselleştirilmiş, sistematik, sürdürülebilir ve örnek gösterilebilir uygulamalar bulunmaktadır.</w:t>
            </w:r>
          </w:p>
        </w:tc>
      </w:tr>
      <w:tr w:rsidR="00ED265E" w:rsidTr="002D637C">
        <w:trPr>
          <w:trHeight w:val="2835"/>
        </w:trPr>
        <w:tc>
          <w:tcPr>
            <w:tcW w:w="5935" w:type="dxa"/>
            <w:vMerge/>
            <w:shd w:val="clear" w:color="auto" w:fill="FFFFFF"/>
          </w:tcPr>
          <w:p w:rsidR="00ED265E" w:rsidRDefault="00ED265E" w:rsidP="002D637C">
            <w:pPr>
              <w:pBdr>
                <w:top w:val="nil"/>
                <w:left w:val="nil"/>
                <w:bottom w:val="nil"/>
                <w:right w:val="nil"/>
                <w:between w:val="nil"/>
              </w:pBdr>
              <w:spacing w:line="276" w:lineRule="auto"/>
            </w:pPr>
          </w:p>
        </w:tc>
        <w:tc>
          <w:tcPr>
            <w:tcW w:w="10078" w:type="dxa"/>
            <w:gridSpan w:val="5"/>
            <w:shd w:val="clear" w:color="auto" w:fill="E5AEC0"/>
          </w:tcPr>
          <w:p w:rsidR="00ED265E" w:rsidRDefault="00ED265E" w:rsidP="002D637C">
            <w:pPr>
              <w:spacing w:line="276" w:lineRule="auto"/>
              <w:ind w:left="118" w:right="63"/>
              <w:jc w:val="both"/>
            </w:pPr>
          </w:p>
          <w:p w:rsidR="00ED265E" w:rsidRDefault="00ED265E" w:rsidP="002D637C">
            <w:pPr>
              <w:spacing w:line="276" w:lineRule="auto"/>
              <w:ind w:left="118" w:right="63"/>
              <w:jc w:val="both"/>
              <w:rPr>
                <w:b/>
                <w:i/>
              </w:rPr>
            </w:pPr>
            <w:r>
              <w:rPr>
                <w:b/>
                <w:i/>
              </w:rPr>
              <w:t>Kanıtlar</w:t>
            </w:r>
          </w:p>
          <w:p w:rsidR="00ED265E" w:rsidRDefault="00ED265E" w:rsidP="00ED265E">
            <w:pPr>
              <w:pStyle w:val="Balk4"/>
              <w:numPr>
                <w:ilvl w:val="0"/>
                <w:numId w:val="1"/>
              </w:numPr>
              <w:tabs>
                <w:tab w:val="num" w:pos="360"/>
              </w:tabs>
              <w:spacing w:line="276" w:lineRule="auto"/>
              <w:ind w:left="118" w:firstLine="0"/>
              <w:jc w:val="both"/>
              <w:rPr>
                <w:rFonts w:ascii="Calibri" w:eastAsia="Calibri" w:hAnsi="Calibri"/>
                <w:sz w:val="20"/>
                <w:szCs w:val="20"/>
              </w:rPr>
            </w:pPr>
            <w:r>
              <w:rPr>
                <w:rFonts w:ascii="Calibri" w:eastAsia="Calibri" w:hAnsi="Calibri"/>
                <w:sz w:val="20"/>
                <w:szCs w:val="20"/>
              </w:rPr>
              <w:t xml:space="preserve">A.5.1. Uluslararası ilişkiler ofisi tarafından uluslararası öğrencilerin üniversitemize kayıt yapmaları hususunda gerekli koordinasyon rektörlük bünyesinde yapılmaktadır. </w:t>
            </w:r>
            <w:hyperlink r:id="rId33" w:history="1">
              <w:r w:rsidRPr="00072F49">
                <w:rPr>
                  <w:rStyle w:val="Kpr"/>
                  <w:rFonts w:ascii="Calibri" w:eastAsia="Calibri" w:hAnsi="Calibri"/>
                  <w:sz w:val="20"/>
                  <w:szCs w:val="20"/>
                </w:rPr>
                <w:t>https://iro.siirt.edu.tr/</w:t>
              </w:r>
            </w:hyperlink>
          </w:p>
          <w:p w:rsidR="00ED265E" w:rsidRDefault="00ED265E" w:rsidP="00ED265E">
            <w:pPr>
              <w:pStyle w:val="Balk4"/>
              <w:numPr>
                <w:ilvl w:val="0"/>
                <w:numId w:val="1"/>
              </w:numPr>
              <w:tabs>
                <w:tab w:val="num" w:pos="360"/>
              </w:tabs>
              <w:spacing w:line="276" w:lineRule="auto"/>
              <w:ind w:left="118" w:firstLine="0"/>
              <w:jc w:val="both"/>
              <w:rPr>
                <w:rFonts w:ascii="Calibri" w:eastAsia="Calibri" w:hAnsi="Calibri"/>
                <w:sz w:val="20"/>
                <w:szCs w:val="20"/>
              </w:rPr>
            </w:pPr>
            <w:r>
              <w:rPr>
                <w:rFonts w:ascii="Calibri" w:eastAsia="Calibri" w:hAnsi="Calibri"/>
                <w:sz w:val="20"/>
                <w:szCs w:val="20"/>
              </w:rPr>
              <w:t xml:space="preserve">Eğitim dili ingilizce olan programların İngilizce Seviye ve Muafiyet Sınavı yüksekokulumuz tarafından yapılmakta aynı zamanda Erasmus programına katılacak olarak öğrencilerin dil yeterlilik sınavları yüksekokulumuz tarafından sürdürülmektedir. </w:t>
            </w:r>
          </w:p>
          <w:p w:rsidR="00ED265E" w:rsidRDefault="00ED265E" w:rsidP="00ED265E">
            <w:pPr>
              <w:pStyle w:val="Balk4"/>
              <w:numPr>
                <w:ilvl w:val="0"/>
                <w:numId w:val="1"/>
              </w:numPr>
              <w:tabs>
                <w:tab w:val="num" w:pos="360"/>
              </w:tabs>
              <w:spacing w:line="276" w:lineRule="auto"/>
              <w:ind w:left="118" w:firstLine="0"/>
              <w:jc w:val="both"/>
              <w:rPr>
                <w:rFonts w:ascii="Calibri" w:eastAsia="Calibri" w:hAnsi="Calibri"/>
                <w:sz w:val="20"/>
                <w:szCs w:val="20"/>
              </w:rPr>
            </w:pPr>
            <w:r>
              <w:rPr>
                <w:rFonts w:ascii="Calibri" w:eastAsia="Calibri" w:hAnsi="Calibri"/>
                <w:sz w:val="20"/>
                <w:szCs w:val="20"/>
              </w:rPr>
              <w:t xml:space="preserve">Erasmus ve Mevlana programlarına katılacak öğrencilere rehberlik etmesi açısından yüksekokul yönetimi tarafından öğretim elemanları görevlendirilmiştir. </w:t>
            </w:r>
            <w:hyperlink r:id="rId34" w:history="1">
              <w:r w:rsidRPr="00072F49">
                <w:rPr>
                  <w:rStyle w:val="Kpr"/>
                  <w:rFonts w:ascii="Calibri" w:eastAsia="Calibri" w:hAnsi="Calibri"/>
                  <w:sz w:val="20"/>
                  <w:szCs w:val="20"/>
                </w:rPr>
                <w:t>https://yabancidiller.siirt.edu.tr/detay/erasmus-/595112074.html</w:t>
              </w:r>
            </w:hyperlink>
            <w:r>
              <w:rPr>
                <w:rFonts w:ascii="Calibri" w:eastAsia="Calibri" w:hAnsi="Calibri"/>
                <w:sz w:val="20"/>
                <w:szCs w:val="20"/>
              </w:rPr>
              <w:t xml:space="preserve"> , </w:t>
            </w:r>
            <w:hyperlink r:id="rId35" w:history="1">
              <w:r w:rsidRPr="00072F49">
                <w:rPr>
                  <w:rStyle w:val="Kpr"/>
                  <w:rFonts w:ascii="Calibri" w:eastAsia="Calibri" w:hAnsi="Calibri"/>
                  <w:sz w:val="20"/>
                  <w:szCs w:val="20"/>
                </w:rPr>
                <w:t>https://yabancidiller.siirt.edu.tr/detay/mevlana-degisim-programi/111205246.html</w:t>
              </w:r>
            </w:hyperlink>
          </w:p>
          <w:p w:rsidR="00ED265E" w:rsidRDefault="00ED265E" w:rsidP="002D637C">
            <w:pPr>
              <w:pStyle w:val="Balk4"/>
              <w:spacing w:line="276" w:lineRule="auto"/>
              <w:jc w:val="both"/>
              <w:rPr>
                <w:rFonts w:ascii="Calibri" w:eastAsia="Calibri" w:hAnsi="Calibri"/>
                <w:sz w:val="20"/>
                <w:szCs w:val="20"/>
              </w:rPr>
            </w:pPr>
          </w:p>
          <w:p w:rsidR="00ED265E" w:rsidRDefault="00ED265E" w:rsidP="002D637C">
            <w:pPr>
              <w:pStyle w:val="Balk4"/>
              <w:spacing w:line="276" w:lineRule="auto"/>
              <w:jc w:val="both"/>
              <w:rPr>
                <w:rFonts w:ascii="Calibri" w:eastAsia="Calibri" w:hAnsi="Calibri"/>
                <w:sz w:val="20"/>
                <w:szCs w:val="20"/>
              </w:rPr>
            </w:pPr>
          </w:p>
          <w:p w:rsidR="00ED265E" w:rsidRDefault="00ED265E" w:rsidP="002D637C">
            <w:pPr>
              <w:pStyle w:val="Balk4"/>
              <w:spacing w:line="276" w:lineRule="auto"/>
              <w:ind w:left="0"/>
              <w:jc w:val="both"/>
            </w:pPr>
          </w:p>
          <w:p w:rsidR="00ED265E" w:rsidRDefault="00ED265E" w:rsidP="002D637C">
            <w:pPr>
              <w:spacing w:line="276" w:lineRule="auto"/>
              <w:ind w:left="838"/>
              <w:jc w:val="both"/>
              <w:rPr>
                <w:i/>
              </w:rPr>
            </w:pPr>
          </w:p>
        </w:tc>
      </w:tr>
    </w:tbl>
    <w:p w:rsidR="00ED265E" w:rsidRDefault="00ED265E"/>
    <w:p w:rsidR="00ED265E" w:rsidRDefault="00ED265E"/>
    <w:p w:rsidR="00ED265E" w:rsidRDefault="00ED265E"/>
    <w:p w:rsidR="00ED265E" w:rsidRDefault="00ED265E"/>
    <w:p w:rsidR="00ED265E" w:rsidRDefault="00ED265E"/>
    <w:p w:rsidR="00ED265E" w:rsidRDefault="00ED265E"/>
    <w:p w:rsidR="00ED265E" w:rsidRDefault="00ED265E"/>
    <w:p w:rsidR="00ED265E" w:rsidRDefault="00ED265E"/>
    <w:p w:rsidR="00ED265E" w:rsidRDefault="00ED265E"/>
    <w:p w:rsidR="00ED265E" w:rsidRDefault="00ED265E"/>
    <w:p w:rsidR="00ED265E" w:rsidRDefault="00ED265E"/>
    <w:p w:rsidR="00ED265E" w:rsidRDefault="00ED265E"/>
    <w:p w:rsidR="00ED265E" w:rsidRDefault="00ED265E"/>
    <w:tbl>
      <w:tblPr>
        <w:tblW w:w="160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57"/>
        <w:gridCol w:w="2071"/>
        <w:gridCol w:w="1997"/>
        <w:gridCol w:w="2004"/>
        <w:gridCol w:w="2039"/>
        <w:gridCol w:w="1946"/>
      </w:tblGrid>
      <w:tr w:rsidR="00ED265E" w:rsidTr="002D637C">
        <w:trPr>
          <w:trHeight w:val="726"/>
        </w:trPr>
        <w:tc>
          <w:tcPr>
            <w:tcW w:w="16014" w:type="dxa"/>
            <w:gridSpan w:val="6"/>
            <w:shd w:val="clear" w:color="auto" w:fill="FFCADE"/>
          </w:tcPr>
          <w:p w:rsidR="00ED265E" w:rsidRDefault="00ED265E" w:rsidP="00ED265E">
            <w:pPr>
              <w:numPr>
                <w:ilvl w:val="0"/>
                <w:numId w:val="48"/>
              </w:numPr>
              <w:pBdr>
                <w:top w:val="nil"/>
                <w:left w:val="nil"/>
                <w:bottom w:val="nil"/>
                <w:right w:val="nil"/>
                <w:between w:val="nil"/>
              </w:pBdr>
              <w:spacing w:line="276" w:lineRule="auto"/>
              <w:jc w:val="right"/>
              <w:rPr>
                <w:b/>
                <w:color w:val="7B0B4E"/>
                <w:sz w:val="28"/>
                <w:szCs w:val="28"/>
              </w:rPr>
            </w:pPr>
            <w:r>
              <w:rPr>
                <w:b/>
                <w:color w:val="7B0B4E"/>
                <w:sz w:val="28"/>
                <w:szCs w:val="28"/>
              </w:rPr>
              <w:t>LİDERLİK, YÖNETİM ve KALİTE</w:t>
            </w:r>
          </w:p>
          <w:p w:rsidR="00ED265E" w:rsidRDefault="00ED265E" w:rsidP="002D637C">
            <w:pPr>
              <w:pBdr>
                <w:top w:val="nil"/>
                <w:left w:val="nil"/>
                <w:bottom w:val="nil"/>
                <w:right w:val="nil"/>
                <w:between w:val="nil"/>
              </w:pBdr>
              <w:spacing w:line="276" w:lineRule="auto"/>
              <w:ind w:left="405"/>
              <w:jc w:val="center"/>
              <w:rPr>
                <w:b/>
                <w:color w:val="000000"/>
              </w:rPr>
            </w:pPr>
            <w:r>
              <w:rPr>
                <w:b/>
                <w:color w:val="FF0000"/>
              </w:rPr>
              <w:t>(Biriminiz için uygun olduğunu düşündüğünüz olgunluk düzeyi kutucuğunu işaretleyiniz.)</w:t>
            </w:r>
          </w:p>
        </w:tc>
      </w:tr>
      <w:tr w:rsidR="00ED265E" w:rsidTr="002D637C">
        <w:trPr>
          <w:trHeight w:val="227"/>
        </w:trPr>
        <w:tc>
          <w:tcPr>
            <w:tcW w:w="16014" w:type="dxa"/>
            <w:gridSpan w:val="6"/>
            <w:shd w:val="clear" w:color="auto" w:fill="FFCADE"/>
            <w:vAlign w:val="center"/>
          </w:tcPr>
          <w:p w:rsidR="00ED265E" w:rsidRDefault="00ED265E" w:rsidP="002D637C">
            <w:pPr>
              <w:tabs>
                <w:tab w:val="center" w:pos="2792"/>
              </w:tabs>
              <w:spacing w:line="276" w:lineRule="auto"/>
              <w:rPr>
                <w:b/>
              </w:rPr>
            </w:pPr>
            <w:r>
              <w:rPr>
                <w:b/>
              </w:rPr>
              <w:lastRenderedPageBreak/>
              <w:t>A.5. Uluslararasılaşma</w:t>
            </w:r>
          </w:p>
          <w:p w:rsidR="00ED265E" w:rsidRDefault="00ED265E" w:rsidP="002D637C">
            <w:pPr>
              <w:spacing w:line="276" w:lineRule="auto"/>
              <w:jc w:val="center"/>
              <w:rPr>
                <w:b/>
              </w:rPr>
            </w:pPr>
          </w:p>
        </w:tc>
      </w:tr>
      <w:tr w:rsidR="00ED265E" w:rsidTr="002D637C">
        <w:trPr>
          <w:trHeight w:val="227"/>
        </w:trPr>
        <w:tc>
          <w:tcPr>
            <w:tcW w:w="5957" w:type="dxa"/>
            <w:shd w:val="clear" w:color="auto" w:fill="FFCADE"/>
            <w:vAlign w:val="center"/>
          </w:tcPr>
          <w:p w:rsidR="00ED265E" w:rsidRDefault="00ED265E" w:rsidP="002D637C">
            <w:pPr>
              <w:tabs>
                <w:tab w:val="center" w:pos="2792"/>
              </w:tabs>
              <w:spacing w:line="276" w:lineRule="auto"/>
              <w:rPr>
                <w:b/>
              </w:rPr>
            </w:pPr>
          </w:p>
        </w:tc>
        <w:tc>
          <w:tcPr>
            <w:tcW w:w="2071" w:type="dxa"/>
            <w:shd w:val="clear" w:color="auto" w:fill="FFCADE"/>
            <w:vAlign w:val="bottom"/>
          </w:tcPr>
          <w:p w:rsidR="00ED265E" w:rsidRDefault="00ED265E" w:rsidP="002D637C">
            <w:pPr>
              <w:spacing w:line="276" w:lineRule="auto"/>
              <w:jc w:val="center"/>
              <w:rPr>
                <w:b/>
              </w:rPr>
            </w:pPr>
            <w:r>
              <w:rPr>
                <w:b/>
              </w:rPr>
              <w:t>1</w:t>
            </w:r>
            <w:r>
              <w:rPr>
                <w:rFonts w:ascii="MS Gothic" w:eastAsia="MS Gothic" w:hAnsi="MS Gothic" w:cs="MS Gothic"/>
                <w:b/>
              </w:rPr>
              <w:t>☐</w:t>
            </w:r>
          </w:p>
        </w:tc>
        <w:tc>
          <w:tcPr>
            <w:tcW w:w="1997" w:type="dxa"/>
            <w:shd w:val="clear" w:color="auto" w:fill="FFCADE"/>
            <w:vAlign w:val="bottom"/>
          </w:tcPr>
          <w:p w:rsidR="00ED265E" w:rsidRDefault="00ED265E" w:rsidP="002D637C">
            <w:pPr>
              <w:spacing w:line="276" w:lineRule="auto"/>
              <w:jc w:val="center"/>
              <w:rPr>
                <w:b/>
                <w:highlight w:val="red"/>
              </w:rPr>
            </w:pPr>
            <w:r w:rsidRPr="00612F5B">
              <w:rPr>
                <w:b/>
              </w:rPr>
              <w:t xml:space="preserve">2 </w:t>
            </w:r>
            <w:r w:rsidRPr="00612F5B">
              <w:rPr>
                <w:rFonts w:ascii="MS Gothic" w:eastAsia="MS Gothic" w:hAnsi="MS Gothic" w:cs="MS Gothic"/>
                <w:b/>
              </w:rPr>
              <w:t>☐</w:t>
            </w:r>
          </w:p>
        </w:tc>
        <w:tc>
          <w:tcPr>
            <w:tcW w:w="2004" w:type="dxa"/>
            <w:shd w:val="clear" w:color="auto" w:fill="FFCADE"/>
            <w:vAlign w:val="bottom"/>
          </w:tcPr>
          <w:p w:rsidR="00ED265E" w:rsidRDefault="00ED265E" w:rsidP="002D637C">
            <w:pPr>
              <w:spacing w:line="276" w:lineRule="auto"/>
              <w:jc w:val="center"/>
              <w:rPr>
                <w:b/>
              </w:rPr>
            </w:pPr>
            <w:r>
              <w:rPr>
                <w:b/>
              </w:rPr>
              <w:t xml:space="preserve">3 </w:t>
            </w:r>
            <w:r>
              <w:rPr>
                <w:rFonts w:ascii="MS Gothic" w:eastAsia="MS Gothic" w:hAnsi="MS Gothic" w:cs="MS Gothic"/>
                <w:b/>
              </w:rPr>
              <w:t>☐</w:t>
            </w:r>
          </w:p>
        </w:tc>
        <w:tc>
          <w:tcPr>
            <w:tcW w:w="2039" w:type="dxa"/>
            <w:shd w:val="clear" w:color="auto" w:fill="FFCADE"/>
            <w:vAlign w:val="bottom"/>
          </w:tcPr>
          <w:p w:rsidR="00ED265E" w:rsidRDefault="00ED265E" w:rsidP="002D637C">
            <w:pPr>
              <w:spacing w:line="276" w:lineRule="auto"/>
              <w:jc w:val="center"/>
              <w:rPr>
                <w:b/>
              </w:rPr>
            </w:pPr>
            <w:r w:rsidRPr="00612F5B">
              <w:rPr>
                <w:b/>
                <w:highlight w:val="red"/>
              </w:rPr>
              <w:t xml:space="preserve">4 </w:t>
            </w:r>
            <w:r w:rsidRPr="00612F5B">
              <w:rPr>
                <w:rFonts w:ascii="MS Gothic" w:eastAsia="MS Gothic" w:hAnsi="MS Gothic" w:cs="MS Gothic"/>
                <w:b/>
                <w:highlight w:val="red"/>
              </w:rPr>
              <w:t>☐</w:t>
            </w:r>
          </w:p>
        </w:tc>
        <w:tc>
          <w:tcPr>
            <w:tcW w:w="1946" w:type="dxa"/>
            <w:shd w:val="clear" w:color="auto" w:fill="FFCADE"/>
            <w:vAlign w:val="bottom"/>
          </w:tcPr>
          <w:p w:rsidR="00ED265E" w:rsidRDefault="00ED265E" w:rsidP="002D637C">
            <w:pPr>
              <w:spacing w:line="276" w:lineRule="auto"/>
              <w:jc w:val="center"/>
              <w:rPr>
                <w:b/>
              </w:rPr>
            </w:pPr>
            <w:r>
              <w:rPr>
                <w:b/>
              </w:rPr>
              <w:t xml:space="preserve">5 </w:t>
            </w:r>
            <w:r>
              <w:rPr>
                <w:rFonts w:ascii="MS Gothic" w:eastAsia="MS Gothic" w:hAnsi="MS Gothic" w:cs="MS Gothic"/>
                <w:b/>
              </w:rPr>
              <w:t>☐</w:t>
            </w:r>
          </w:p>
        </w:tc>
      </w:tr>
      <w:tr w:rsidR="00ED265E" w:rsidTr="002D637C">
        <w:trPr>
          <w:trHeight w:val="1559"/>
        </w:trPr>
        <w:tc>
          <w:tcPr>
            <w:tcW w:w="5957" w:type="dxa"/>
            <w:vMerge w:val="restart"/>
            <w:shd w:val="clear" w:color="auto" w:fill="FFFFFF"/>
          </w:tcPr>
          <w:p w:rsidR="00ED265E" w:rsidRDefault="00ED265E" w:rsidP="002D637C">
            <w:pPr>
              <w:spacing w:line="276" w:lineRule="auto"/>
            </w:pPr>
          </w:p>
          <w:p w:rsidR="00ED265E" w:rsidRDefault="00ED265E" w:rsidP="002D637C">
            <w:pPr>
              <w:spacing w:line="276" w:lineRule="auto"/>
            </w:pPr>
          </w:p>
          <w:p w:rsidR="00ED265E" w:rsidRDefault="00ED265E" w:rsidP="002D637C">
            <w:pPr>
              <w:spacing w:line="276" w:lineRule="auto"/>
              <w:rPr>
                <w:b/>
                <w:u w:val="single"/>
              </w:rPr>
            </w:pPr>
            <w:r>
              <w:rPr>
                <w:b/>
                <w:u w:val="single"/>
              </w:rPr>
              <w:t>A.5.2. Uluslararasılaşma kaynakları</w:t>
            </w:r>
          </w:p>
          <w:p w:rsidR="00ED265E" w:rsidRDefault="00ED265E" w:rsidP="002D637C">
            <w:pPr>
              <w:spacing w:line="276" w:lineRule="auto"/>
              <w:jc w:val="both"/>
            </w:pPr>
          </w:p>
          <w:p w:rsidR="00ED265E" w:rsidRDefault="00ED265E" w:rsidP="002D637C">
            <w:pPr>
              <w:spacing w:line="276" w:lineRule="auto"/>
              <w:jc w:val="both"/>
            </w:pPr>
            <w:r>
              <w:t xml:space="preserve">Uluslararasılaşmaya ayrılan kaynaklar (mali, fiziksel, insan gücü) belirlenmiş, paylaşılmış, kurumsallaşmıştır, bu kaynaklar nicelik ve nitelik bağlamında izlenmekte ve değerlendirilmektedir. </w:t>
            </w:r>
          </w:p>
          <w:p w:rsidR="00ED265E" w:rsidRDefault="00ED265E" w:rsidP="002D637C">
            <w:pPr>
              <w:spacing w:line="276" w:lineRule="auto"/>
            </w:pPr>
          </w:p>
          <w:p w:rsidR="00ED265E" w:rsidRDefault="00ED265E" w:rsidP="002D637C">
            <w:pPr>
              <w:spacing w:line="276" w:lineRule="auto"/>
            </w:pPr>
          </w:p>
          <w:p w:rsidR="00ED265E" w:rsidRDefault="00ED265E" w:rsidP="002D637C">
            <w:pPr>
              <w:spacing w:line="276" w:lineRule="auto"/>
            </w:pPr>
          </w:p>
          <w:p w:rsidR="00ED265E" w:rsidRDefault="00ED265E" w:rsidP="002D637C">
            <w:pPr>
              <w:spacing w:line="276" w:lineRule="auto"/>
            </w:pPr>
          </w:p>
          <w:p w:rsidR="00ED265E" w:rsidRDefault="00ED265E" w:rsidP="002D637C">
            <w:pPr>
              <w:spacing w:line="276" w:lineRule="auto"/>
            </w:pPr>
          </w:p>
          <w:p w:rsidR="00ED265E" w:rsidRDefault="00ED265E" w:rsidP="002D637C">
            <w:pPr>
              <w:spacing w:line="276" w:lineRule="auto"/>
            </w:pPr>
          </w:p>
          <w:p w:rsidR="00ED265E" w:rsidRDefault="00ED265E" w:rsidP="002D637C">
            <w:pPr>
              <w:spacing w:line="276" w:lineRule="auto"/>
            </w:pPr>
          </w:p>
          <w:p w:rsidR="00ED265E" w:rsidRDefault="00ED265E" w:rsidP="002D637C">
            <w:pPr>
              <w:spacing w:line="276" w:lineRule="auto"/>
            </w:pPr>
          </w:p>
          <w:p w:rsidR="00ED265E" w:rsidRDefault="00ED265E" w:rsidP="002D637C">
            <w:pPr>
              <w:spacing w:line="276" w:lineRule="auto"/>
            </w:pPr>
          </w:p>
          <w:p w:rsidR="00ED265E" w:rsidRDefault="00ED265E" w:rsidP="002D637C">
            <w:pPr>
              <w:spacing w:line="276" w:lineRule="auto"/>
            </w:pPr>
          </w:p>
          <w:p w:rsidR="00ED265E" w:rsidRDefault="00ED265E" w:rsidP="002D637C">
            <w:pPr>
              <w:spacing w:line="276" w:lineRule="auto"/>
            </w:pPr>
          </w:p>
          <w:p w:rsidR="00ED265E" w:rsidRDefault="00ED265E" w:rsidP="002D637C">
            <w:pPr>
              <w:spacing w:line="276" w:lineRule="auto"/>
            </w:pPr>
          </w:p>
          <w:p w:rsidR="00ED265E" w:rsidRDefault="00ED265E" w:rsidP="002D637C">
            <w:pPr>
              <w:spacing w:line="276" w:lineRule="auto"/>
            </w:pPr>
          </w:p>
          <w:p w:rsidR="00ED265E" w:rsidRDefault="00ED265E" w:rsidP="002D637C">
            <w:pPr>
              <w:spacing w:line="276" w:lineRule="auto"/>
            </w:pPr>
          </w:p>
          <w:p w:rsidR="00ED265E" w:rsidRDefault="00ED265E" w:rsidP="002D637C">
            <w:pPr>
              <w:spacing w:line="276" w:lineRule="auto"/>
            </w:pPr>
          </w:p>
        </w:tc>
        <w:tc>
          <w:tcPr>
            <w:tcW w:w="2071" w:type="dxa"/>
            <w:shd w:val="clear" w:color="auto" w:fill="FDDFE8"/>
          </w:tcPr>
          <w:p w:rsidR="00ED265E" w:rsidRDefault="00ED265E" w:rsidP="002D637C">
            <w:pPr>
              <w:spacing w:line="276" w:lineRule="auto"/>
            </w:pPr>
            <w:r>
              <w:t xml:space="preserve">Birimin  uluslararasılaşma faaliyetlerini sürdürebilmesi için yeterli kaynak bulunmamaktadır. </w:t>
            </w:r>
          </w:p>
        </w:tc>
        <w:tc>
          <w:tcPr>
            <w:tcW w:w="1997" w:type="dxa"/>
            <w:shd w:val="clear" w:color="auto" w:fill="FECEDD"/>
          </w:tcPr>
          <w:p w:rsidR="00ED265E" w:rsidRDefault="00ED265E" w:rsidP="002D637C">
            <w:pPr>
              <w:spacing w:line="276" w:lineRule="auto"/>
            </w:pPr>
            <w:r>
              <w:t>Birimin  uluslararasılaşma faaliyetlerini sürdürebilmek için uygun nitelik ve nicelikte fiziki, teknik ve mali kaynakların oluşturulmasına yönelik planları bulunmaktadır.</w:t>
            </w:r>
          </w:p>
        </w:tc>
        <w:tc>
          <w:tcPr>
            <w:tcW w:w="2004" w:type="dxa"/>
            <w:shd w:val="clear" w:color="auto" w:fill="E59BB2"/>
          </w:tcPr>
          <w:p w:rsidR="00ED265E" w:rsidRDefault="00ED265E" w:rsidP="002D637C">
            <w:pPr>
              <w:spacing w:line="276" w:lineRule="auto"/>
            </w:pPr>
            <w:r>
              <w:t>Birimin  uluslararaslaşma kaynakları birimler arası denge gözetilerek yönetilmektedir.</w:t>
            </w:r>
          </w:p>
        </w:tc>
        <w:tc>
          <w:tcPr>
            <w:tcW w:w="2039" w:type="dxa"/>
            <w:shd w:val="clear" w:color="auto" w:fill="DE829E"/>
          </w:tcPr>
          <w:p w:rsidR="00ED265E" w:rsidRDefault="00ED265E" w:rsidP="002D637C">
            <w:pPr>
              <w:spacing w:line="276" w:lineRule="auto"/>
            </w:pPr>
            <w:r>
              <w:t xml:space="preserve">Birimde uluslararasılaşma kaynaklarının dağılımı izlenmekte ve iyileştirilmektedir.  </w:t>
            </w:r>
          </w:p>
          <w:p w:rsidR="00ED265E" w:rsidRDefault="00ED265E" w:rsidP="002D637C">
            <w:pPr>
              <w:spacing w:line="276" w:lineRule="auto"/>
            </w:pPr>
          </w:p>
        </w:tc>
        <w:tc>
          <w:tcPr>
            <w:tcW w:w="1946" w:type="dxa"/>
            <w:shd w:val="clear" w:color="auto" w:fill="D87292"/>
          </w:tcPr>
          <w:p w:rsidR="00ED265E" w:rsidRDefault="00ED265E" w:rsidP="002D637C">
            <w:pPr>
              <w:spacing w:line="276" w:lineRule="auto"/>
            </w:pPr>
            <w:r>
              <w:t>İçselleştirilmiş, sistematik, sürdürülebilir ve örnek gösterilebilir uygulamalar bulunmaktadır.</w:t>
            </w:r>
          </w:p>
        </w:tc>
      </w:tr>
      <w:tr w:rsidR="00ED265E" w:rsidTr="002D637C">
        <w:trPr>
          <w:trHeight w:val="3544"/>
        </w:trPr>
        <w:tc>
          <w:tcPr>
            <w:tcW w:w="5957" w:type="dxa"/>
            <w:vMerge/>
            <w:shd w:val="clear" w:color="auto" w:fill="FFFFFF"/>
          </w:tcPr>
          <w:p w:rsidR="00ED265E" w:rsidRDefault="00ED265E" w:rsidP="002D637C">
            <w:pPr>
              <w:pBdr>
                <w:top w:val="nil"/>
                <w:left w:val="nil"/>
                <w:bottom w:val="nil"/>
                <w:right w:val="nil"/>
                <w:between w:val="nil"/>
              </w:pBdr>
              <w:spacing w:line="276" w:lineRule="auto"/>
            </w:pPr>
          </w:p>
        </w:tc>
        <w:tc>
          <w:tcPr>
            <w:tcW w:w="10057" w:type="dxa"/>
            <w:gridSpan w:val="5"/>
            <w:shd w:val="clear" w:color="auto" w:fill="E5AEC0"/>
          </w:tcPr>
          <w:p w:rsidR="00ED265E" w:rsidRDefault="00ED265E" w:rsidP="002D637C">
            <w:pPr>
              <w:spacing w:line="276" w:lineRule="auto"/>
              <w:ind w:left="118" w:right="63"/>
              <w:jc w:val="both"/>
              <w:rPr>
                <w:b/>
                <w:i/>
              </w:rPr>
            </w:pPr>
            <w:r>
              <w:rPr>
                <w:b/>
                <w:i/>
              </w:rPr>
              <w:t>Kanıtlar</w:t>
            </w:r>
          </w:p>
          <w:p w:rsidR="00ED265E" w:rsidRDefault="00ED265E" w:rsidP="00ED265E">
            <w:pPr>
              <w:pStyle w:val="Balk4"/>
              <w:numPr>
                <w:ilvl w:val="0"/>
                <w:numId w:val="1"/>
              </w:numPr>
              <w:tabs>
                <w:tab w:val="num" w:pos="360"/>
              </w:tabs>
              <w:spacing w:line="276" w:lineRule="auto"/>
              <w:ind w:left="118" w:firstLine="0"/>
              <w:jc w:val="both"/>
            </w:pPr>
            <w:r>
              <w:rPr>
                <w:rFonts w:ascii="Calibri" w:eastAsia="Calibri" w:hAnsi="Calibri"/>
                <w:sz w:val="20"/>
                <w:szCs w:val="20"/>
              </w:rPr>
              <w:t xml:space="preserve">A.5.2. Söz konusu kaynaklar üniversitemiz Erasmus koordinatörlüğü tarafından yürütülmektedir. </w:t>
            </w:r>
            <w:hyperlink r:id="rId36" w:history="1">
              <w:r w:rsidRPr="00072F49">
                <w:rPr>
                  <w:rStyle w:val="Kpr"/>
                  <w:rFonts w:ascii="Calibri" w:eastAsia="Calibri" w:hAnsi="Calibri"/>
                  <w:sz w:val="20"/>
                  <w:szCs w:val="20"/>
                </w:rPr>
                <w:t>https://erasmus.siirt.edu.tr/</w:t>
              </w:r>
            </w:hyperlink>
            <w:r>
              <w:rPr>
                <w:rFonts w:ascii="Calibri" w:eastAsia="Calibri" w:hAnsi="Calibri"/>
                <w:sz w:val="20"/>
                <w:szCs w:val="20"/>
              </w:rPr>
              <w:t xml:space="preserve"> </w:t>
            </w:r>
          </w:p>
        </w:tc>
      </w:tr>
    </w:tbl>
    <w:p w:rsidR="00ED265E" w:rsidRDefault="00ED265E"/>
    <w:p w:rsidR="00ED265E" w:rsidRDefault="00ED265E"/>
    <w:p w:rsidR="00ED265E" w:rsidRDefault="00ED265E"/>
    <w:p w:rsidR="00ED265E" w:rsidRDefault="00ED265E"/>
    <w:p w:rsidR="00ED265E" w:rsidRDefault="00ED265E"/>
    <w:p w:rsidR="00ED265E" w:rsidRDefault="00ED265E"/>
    <w:tbl>
      <w:tblPr>
        <w:tblW w:w="160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91"/>
        <w:gridCol w:w="1982"/>
        <w:gridCol w:w="1948"/>
        <w:gridCol w:w="2005"/>
        <w:gridCol w:w="2039"/>
        <w:gridCol w:w="1949"/>
      </w:tblGrid>
      <w:tr w:rsidR="00ED265E" w:rsidTr="002D637C">
        <w:trPr>
          <w:trHeight w:val="720"/>
        </w:trPr>
        <w:tc>
          <w:tcPr>
            <w:tcW w:w="16014" w:type="dxa"/>
            <w:gridSpan w:val="6"/>
            <w:shd w:val="clear" w:color="auto" w:fill="FFCADE"/>
          </w:tcPr>
          <w:p w:rsidR="00ED265E" w:rsidRDefault="00ED265E" w:rsidP="00ED265E">
            <w:pPr>
              <w:numPr>
                <w:ilvl w:val="0"/>
                <w:numId w:val="49"/>
              </w:numPr>
              <w:pBdr>
                <w:top w:val="nil"/>
                <w:left w:val="nil"/>
                <w:bottom w:val="nil"/>
                <w:right w:val="nil"/>
                <w:between w:val="nil"/>
              </w:pBdr>
              <w:spacing w:line="276" w:lineRule="auto"/>
              <w:jc w:val="right"/>
              <w:rPr>
                <w:b/>
                <w:color w:val="7B0B4E"/>
                <w:sz w:val="28"/>
                <w:szCs w:val="28"/>
              </w:rPr>
            </w:pPr>
            <w:r>
              <w:rPr>
                <w:b/>
                <w:color w:val="7B0B4E"/>
                <w:sz w:val="28"/>
                <w:szCs w:val="28"/>
              </w:rPr>
              <w:t>LİDERLİK, YÖNETİM ve KALİTE</w:t>
            </w:r>
          </w:p>
          <w:p w:rsidR="00ED265E" w:rsidRDefault="00ED265E" w:rsidP="002D637C">
            <w:pPr>
              <w:pBdr>
                <w:top w:val="nil"/>
                <w:left w:val="nil"/>
                <w:bottom w:val="nil"/>
                <w:right w:val="nil"/>
                <w:between w:val="nil"/>
              </w:pBdr>
              <w:spacing w:line="276" w:lineRule="auto"/>
              <w:ind w:left="420"/>
              <w:jc w:val="center"/>
              <w:rPr>
                <w:b/>
                <w:color w:val="000000"/>
              </w:rPr>
            </w:pPr>
            <w:r>
              <w:rPr>
                <w:b/>
                <w:color w:val="FF0000"/>
              </w:rPr>
              <w:t>(Biriminiz için uygun olduğunu düşündüğünüz olgunluk düzeyi kutucuğunu işaretleyiniz.)</w:t>
            </w:r>
          </w:p>
        </w:tc>
      </w:tr>
      <w:tr w:rsidR="00ED265E" w:rsidTr="002D637C">
        <w:trPr>
          <w:trHeight w:val="398"/>
        </w:trPr>
        <w:tc>
          <w:tcPr>
            <w:tcW w:w="16014" w:type="dxa"/>
            <w:gridSpan w:val="6"/>
            <w:shd w:val="clear" w:color="auto" w:fill="FFCADE"/>
            <w:vAlign w:val="center"/>
          </w:tcPr>
          <w:p w:rsidR="00ED265E" w:rsidRDefault="00ED265E" w:rsidP="002D637C">
            <w:pPr>
              <w:tabs>
                <w:tab w:val="center" w:pos="2792"/>
              </w:tabs>
              <w:spacing w:line="276" w:lineRule="auto"/>
              <w:rPr>
                <w:b/>
              </w:rPr>
            </w:pPr>
            <w:r>
              <w:rPr>
                <w:b/>
              </w:rPr>
              <w:t>A.5. Uluslararasılaşma</w:t>
            </w:r>
          </w:p>
        </w:tc>
      </w:tr>
      <w:tr w:rsidR="00ED265E" w:rsidTr="002D637C">
        <w:trPr>
          <w:trHeight w:val="227"/>
        </w:trPr>
        <w:tc>
          <w:tcPr>
            <w:tcW w:w="6091" w:type="dxa"/>
            <w:shd w:val="clear" w:color="auto" w:fill="FFCADE"/>
            <w:vAlign w:val="center"/>
          </w:tcPr>
          <w:p w:rsidR="00ED265E" w:rsidRDefault="00ED265E" w:rsidP="002D637C">
            <w:pPr>
              <w:tabs>
                <w:tab w:val="center" w:pos="2792"/>
              </w:tabs>
              <w:spacing w:line="276" w:lineRule="auto"/>
              <w:rPr>
                <w:b/>
              </w:rPr>
            </w:pPr>
          </w:p>
        </w:tc>
        <w:tc>
          <w:tcPr>
            <w:tcW w:w="1982" w:type="dxa"/>
            <w:shd w:val="clear" w:color="auto" w:fill="FFCADE"/>
            <w:vAlign w:val="bottom"/>
          </w:tcPr>
          <w:p w:rsidR="00ED265E" w:rsidRDefault="00ED265E" w:rsidP="002D637C">
            <w:pPr>
              <w:spacing w:line="276" w:lineRule="auto"/>
              <w:jc w:val="center"/>
              <w:rPr>
                <w:b/>
              </w:rPr>
            </w:pPr>
            <w:r>
              <w:rPr>
                <w:b/>
              </w:rPr>
              <w:t>1</w:t>
            </w:r>
            <w:r>
              <w:rPr>
                <w:rFonts w:ascii="MS Gothic" w:eastAsia="MS Gothic" w:hAnsi="MS Gothic" w:cs="MS Gothic"/>
                <w:b/>
              </w:rPr>
              <w:t>☐</w:t>
            </w:r>
          </w:p>
        </w:tc>
        <w:tc>
          <w:tcPr>
            <w:tcW w:w="1948" w:type="dxa"/>
            <w:shd w:val="clear" w:color="auto" w:fill="FFCADE"/>
            <w:vAlign w:val="bottom"/>
          </w:tcPr>
          <w:p w:rsidR="00ED265E" w:rsidRDefault="00ED265E" w:rsidP="002D637C">
            <w:pPr>
              <w:spacing w:line="276" w:lineRule="auto"/>
              <w:jc w:val="center"/>
              <w:rPr>
                <w:b/>
                <w:highlight w:val="red"/>
              </w:rPr>
            </w:pPr>
            <w:r w:rsidRPr="00612F5B">
              <w:rPr>
                <w:b/>
              </w:rPr>
              <w:t xml:space="preserve">2 </w:t>
            </w:r>
            <w:r w:rsidRPr="00612F5B">
              <w:rPr>
                <w:rFonts w:ascii="MS Gothic" w:eastAsia="MS Gothic" w:hAnsi="MS Gothic" w:cs="MS Gothic"/>
                <w:b/>
              </w:rPr>
              <w:t>☐</w:t>
            </w:r>
          </w:p>
        </w:tc>
        <w:tc>
          <w:tcPr>
            <w:tcW w:w="2005" w:type="dxa"/>
            <w:shd w:val="clear" w:color="auto" w:fill="FFCADE"/>
            <w:vAlign w:val="bottom"/>
          </w:tcPr>
          <w:p w:rsidR="00ED265E" w:rsidRDefault="00ED265E" w:rsidP="002D637C">
            <w:pPr>
              <w:spacing w:line="276" w:lineRule="auto"/>
              <w:jc w:val="center"/>
              <w:rPr>
                <w:b/>
              </w:rPr>
            </w:pPr>
            <w:r>
              <w:rPr>
                <w:b/>
              </w:rPr>
              <w:t xml:space="preserve">3 </w:t>
            </w:r>
            <w:r>
              <w:rPr>
                <w:rFonts w:ascii="MS Gothic" w:eastAsia="MS Gothic" w:hAnsi="MS Gothic" w:cs="MS Gothic"/>
                <w:b/>
              </w:rPr>
              <w:t>☐</w:t>
            </w:r>
          </w:p>
        </w:tc>
        <w:tc>
          <w:tcPr>
            <w:tcW w:w="2039" w:type="dxa"/>
            <w:shd w:val="clear" w:color="auto" w:fill="FFCADE"/>
            <w:vAlign w:val="bottom"/>
          </w:tcPr>
          <w:p w:rsidR="00ED265E" w:rsidRDefault="00ED265E" w:rsidP="002D637C">
            <w:pPr>
              <w:spacing w:line="276" w:lineRule="auto"/>
              <w:jc w:val="center"/>
              <w:rPr>
                <w:b/>
              </w:rPr>
            </w:pPr>
            <w:r w:rsidRPr="00612F5B">
              <w:rPr>
                <w:b/>
                <w:highlight w:val="red"/>
              </w:rPr>
              <w:t xml:space="preserve">4 </w:t>
            </w:r>
            <w:r w:rsidRPr="00612F5B">
              <w:rPr>
                <w:rFonts w:ascii="MS Gothic" w:eastAsia="MS Gothic" w:hAnsi="MS Gothic" w:cs="MS Gothic"/>
                <w:b/>
                <w:highlight w:val="red"/>
              </w:rPr>
              <w:t>☐</w:t>
            </w:r>
          </w:p>
        </w:tc>
        <w:tc>
          <w:tcPr>
            <w:tcW w:w="1949" w:type="dxa"/>
            <w:shd w:val="clear" w:color="auto" w:fill="FFCADE"/>
            <w:vAlign w:val="bottom"/>
          </w:tcPr>
          <w:p w:rsidR="00ED265E" w:rsidRDefault="00ED265E" w:rsidP="002D637C">
            <w:pPr>
              <w:spacing w:line="276" w:lineRule="auto"/>
              <w:jc w:val="center"/>
              <w:rPr>
                <w:b/>
              </w:rPr>
            </w:pPr>
            <w:r>
              <w:rPr>
                <w:b/>
              </w:rPr>
              <w:t xml:space="preserve">5 </w:t>
            </w:r>
            <w:r>
              <w:rPr>
                <w:rFonts w:ascii="MS Gothic" w:eastAsia="MS Gothic" w:hAnsi="MS Gothic" w:cs="MS Gothic"/>
                <w:b/>
              </w:rPr>
              <w:t>☐</w:t>
            </w:r>
          </w:p>
        </w:tc>
      </w:tr>
      <w:tr w:rsidR="00ED265E" w:rsidTr="002D637C">
        <w:trPr>
          <w:trHeight w:val="2351"/>
        </w:trPr>
        <w:tc>
          <w:tcPr>
            <w:tcW w:w="6091" w:type="dxa"/>
            <w:vMerge w:val="restart"/>
            <w:shd w:val="clear" w:color="auto" w:fill="FFFFFF"/>
          </w:tcPr>
          <w:p w:rsidR="00ED265E" w:rsidRDefault="00ED265E" w:rsidP="002D637C">
            <w:pPr>
              <w:spacing w:line="276" w:lineRule="auto"/>
            </w:pPr>
          </w:p>
          <w:p w:rsidR="00ED265E" w:rsidRDefault="00ED265E" w:rsidP="002D637C">
            <w:pPr>
              <w:spacing w:line="276" w:lineRule="auto"/>
            </w:pPr>
          </w:p>
          <w:p w:rsidR="00ED265E" w:rsidRDefault="00ED265E" w:rsidP="002D637C">
            <w:pPr>
              <w:spacing w:line="276" w:lineRule="auto"/>
              <w:rPr>
                <w:b/>
                <w:u w:val="single"/>
              </w:rPr>
            </w:pPr>
            <w:r>
              <w:rPr>
                <w:b/>
                <w:u w:val="single"/>
              </w:rPr>
              <w:t>A.5.3. Uluslararasılaşma performansı</w:t>
            </w:r>
          </w:p>
          <w:p w:rsidR="00ED265E" w:rsidRDefault="00ED265E" w:rsidP="002D637C">
            <w:pPr>
              <w:spacing w:line="276" w:lineRule="auto"/>
              <w:jc w:val="both"/>
            </w:pPr>
          </w:p>
          <w:p w:rsidR="00ED265E" w:rsidRDefault="00ED265E" w:rsidP="002D637C">
            <w:pPr>
              <w:spacing w:line="276" w:lineRule="auto"/>
              <w:jc w:val="both"/>
            </w:pPr>
            <w:r>
              <w:t xml:space="preserve">Uluslararasılaşma performansı izlenmektedir. İzlenme mekanizma ve süreçleri yerleşiktir, sürdürülebilirdir, iyileştirme adımlarının kanıtları vardır. </w:t>
            </w:r>
          </w:p>
          <w:p w:rsidR="00ED265E" w:rsidRDefault="00ED265E" w:rsidP="002D637C">
            <w:pPr>
              <w:spacing w:line="276" w:lineRule="auto"/>
            </w:pPr>
          </w:p>
          <w:p w:rsidR="00ED265E" w:rsidRDefault="00ED265E" w:rsidP="002D637C">
            <w:pPr>
              <w:spacing w:line="276" w:lineRule="auto"/>
            </w:pPr>
          </w:p>
          <w:p w:rsidR="00ED265E" w:rsidRDefault="00ED265E" w:rsidP="002D637C">
            <w:pPr>
              <w:spacing w:line="276" w:lineRule="auto"/>
            </w:pPr>
          </w:p>
          <w:p w:rsidR="00ED265E" w:rsidRDefault="00ED265E" w:rsidP="002D637C">
            <w:pPr>
              <w:spacing w:line="276" w:lineRule="auto"/>
            </w:pPr>
          </w:p>
          <w:p w:rsidR="00ED265E" w:rsidRDefault="00ED265E" w:rsidP="002D637C">
            <w:pPr>
              <w:spacing w:line="276" w:lineRule="auto"/>
            </w:pPr>
          </w:p>
          <w:p w:rsidR="00ED265E" w:rsidRDefault="00ED265E" w:rsidP="002D637C">
            <w:pPr>
              <w:spacing w:line="276" w:lineRule="auto"/>
            </w:pPr>
          </w:p>
          <w:p w:rsidR="00ED265E" w:rsidRDefault="00ED265E" w:rsidP="002D637C">
            <w:pPr>
              <w:spacing w:line="276" w:lineRule="auto"/>
            </w:pPr>
          </w:p>
          <w:p w:rsidR="00ED265E" w:rsidRDefault="00ED265E" w:rsidP="002D637C">
            <w:pPr>
              <w:spacing w:line="276" w:lineRule="auto"/>
            </w:pPr>
          </w:p>
          <w:p w:rsidR="00ED265E" w:rsidRDefault="00ED265E" w:rsidP="002D637C">
            <w:pPr>
              <w:spacing w:line="276" w:lineRule="auto"/>
            </w:pPr>
          </w:p>
          <w:p w:rsidR="00ED265E" w:rsidRDefault="00ED265E" w:rsidP="002D637C">
            <w:pPr>
              <w:spacing w:line="276" w:lineRule="auto"/>
            </w:pPr>
          </w:p>
          <w:p w:rsidR="00ED265E" w:rsidRDefault="00ED265E" w:rsidP="002D637C">
            <w:pPr>
              <w:spacing w:line="276" w:lineRule="auto"/>
            </w:pPr>
          </w:p>
          <w:p w:rsidR="00ED265E" w:rsidRDefault="00ED265E" w:rsidP="002D637C">
            <w:pPr>
              <w:spacing w:line="276" w:lineRule="auto"/>
            </w:pPr>
          </w:p>
          <w:p w:rsidR="00ED265E" w:rsidRDefault="00ED265E" w:rsidP="002D637C">
            <w:pPr>
              <w:spacing w:line="276" w:lineRule="auto"/>
            </w:pPr>
          </w:p>
          <w:p w:rsidR="00ED265E" w:rsidRDefault="00ED265E" w:rsidP="002D637C">
            <w:pPr>
              <w:spacing w:line="276" w:lineRule="auto"/>
            </w:pPr>
          </w:p>
          <w:p w:rsidR="00ED265E" w:rsidRDefault="00ED265E" w:rsidP="002D637C">
            <w:pPr>
              <w:spacing w:line="276" w:lineRule="auto"/>
            </w:pPr>
          </w:p>
        </w:tc>
        <w:tc>
          <w:tcPr>
            <w:tcW w:w="1982" w:type="dxa"/>
            <w:shd w:val="clear" w:color="auto" w:fill="FDDFE8"/>
          </w:tcPr>
          <w:p w:rsidR="00ED265E" w:rsidRDefault="00ED265E" w:rsidP="002D637C">
            <w:pPr>
              <w:spacing w:line="276" w:lineRule="auto"/>
            </w:pPr>
            <w:r>
              <w:t>Birimde uluslararasılaşma faaliyeti bulunmamaktadır.</w:t>
            </w:r>
          </w:p>
        </w:tc>
        <w:tc>
          <w:tcPr>
            <w:tcW w:w="1948" w:type="dxa"/>
            <w:shd w:val="clear" w:color="auto" w:fill="FECEDD"/>
          </w:tcPr>
          <w:p w:rsidR="00ED265E" w:rsidRDefault="00ED265E" w:rsidP="002D637C">
            <w:pPr>
              <w:spacing w:line="276" w:lineRule="auto"/>
            </w:pPr>
            <w:r>
              <w:t>Birimde uluslararasılaşma politikasıyla uyumlu faaliyetlere yönelik planlamalar bulunmaktadır.</w:t>
            </w:r>
          </w:p>
        </w:tc>
        <w:tc>
          <w:tcPr>
            <w:tcW w:w="2005" w:type="dxa"/>
            <w:shd w:val="clear" w:color="auto" w:fill="E59BB2"/>
          </w:tcPr>
          <w:p w:rsidR="00ED265E" w:rsidRDefault="00ED265E" w:rsidP="002D637C">
            <w:pPr>
              <w:spacing w:line="276" w:lineRule="auto"/>
            </w:pPr>
            <w:r>
              <w:t>Birimin  geneline yayılmış uluslararasılaşma faaliyetleri bulunmaktadır.</w:t>
            </w:r>
          </w:p>
        </w:tc>
        <w:tc>
          <w:tcPr>
            <w:tcW w:w="2039" w:type="dxa"/>
            <w:shd w:val="clear" w:color="auto" w:fill="DE829E"/>
          </w:tcPr>
          <w:p w:rsidR="00ED265E" w:rsidRDefault="00ED265E" w:rsidP="002D637C">
            <w:pPr>
              <w:spacing w:line="276" w:lineRule="auto"/>
            </w:pPr>
            <w:r>
              <w:t>Birimde uluslararasılaşma faaliyetleri izlenmekte ve iyileştirilmektedir.</w:t>
            </w:r>
          </w:p>
        </w:tc>
        <w:tc>
          <w:tcPr>
            <w:tcW w:w="1949" w:type="dxa"/>
            <w:shd w:val="clear" w:color="auto" w:fill="D87292"/>
          </w:tcPr>
          <w:p w:rsidR="00ED265E" w:rsidRDefault="00ED265E" w:rsidP="002D637C">
            <w:pPr>
              <w:spacing w:line="276" w:lineRule="auto"/>
            </w:pPr>
            <w:r>
              <w:t>İçselleştirilmiş, sistematik, sürdürülebilir ve örnek gösterilebilir uygulamalar bulunmaktadır.</w:t>
            </w:r>
          </w:p>
        </w:tc>
      </w:tr>
      <w:tr w:rsidR="00ED265E" w:rsidTr="002D637C">
        <w:trPr>
          <w:trHeight w:val="3544"/>
        </w:trPr>
        <w:tc>
          <w:tcPr>
            <w:tcW w:w="6091" w:type="dxa"/>
            <w:vMerge/>
            <w:shd w:val="clear" w:color="auto" w:fill="FFFFFF"/>
          </w:tcPr>
          <w:p w:rsidR="00ED265E" w:rsidRDefault="00ED265E" w:rsidP="002D637C">
            <w:pPr>
              <w:pBdr>
                <w:top w:val="nil"/>
                <w:left w:val="nil"/>
                <w:bottom w:val="nil"/>
                <w:right w:val="nil"/>
                <w:between w:val="nil"/>
              </w:pBdr>
              <w:spacing w:line="276" w:lineRule="auto"/>
            </w:pPr>
          </w:p>
        </w:tc>
        <w:tc>
          <w:tcPr>
            <w:tcW w:w="9923" w:type="dxa"/>
            <w:gridSpan w:val="5"/>
            <w:shd w:val="clear" w:color="auto" w:fill="E5AEC0"/>
          </w:tcPr>
          <w:p w:rsidR="00ED265E" w:rsidRDefault="00ED265E" w:rsidP="002D637C">
            <w:pPr>
              <w:spacing w:line="276" w:lineRule="auto"/>
              <w:ind w:left="118" w:right="63"/>
              <w:jc w:val="both"/>
            </w:pPr>
          </w:p>
          <w:p w:rsidR="00ED265E" w:rsidRDefault="00ED265E" w:rsidP="002D637C">
            <w:pPr>
              <w:spacing w:line="276" w:lineRule="auto"/>
              <w:ind w:left="118" w:right="63"/>
              <w:jc w:val="both"/>
              <w:rPr>
                <w:b/>
                <w:i/>
              </w:rPr>
            </w:pPr>
            <w:r>
              <w:rPr>
                <w:b/>
                <w:i/>
              </w:rPr>
              <w:t>Kanıtlar</w:t>
            </w:r>
          </w:p>
          <w:p w:rsidR="00ED265E" w:rsidRDefault="00ED265E" w:rsidP="00ED265E">
            <w:pPr>
              <w:pStyle w:val="Balk4"/>
              <w:numPr>
                <w:ilvl w:val="0"/>
                <w:numId w:val="1"/>
              </w:numPr>
              <w:tabs>
                <w:tab w:val="num" w:pos="360"/>
              </w:tabs>
              <w:spacing w:line="276" w:lineRule="auto"/>
              <w:ind w:left="118" w:firstLine="0"/>
              <w:jc w:val="both"/>
              <w:rPr>
                <w:rFonts w:ascii="Calibri" w:eastAsia="Calibri" w:hAnsi="Calibri"/>
                <w:sz w:val="20"/>
                <w:szCs w:val="20"/>
              </w:rPr>
            </w:pPr>
            <w:r>
              <w:rPr>
                <w:rFonts w:ascii="Calibri" w:eastAsia="Calibri" w:hAnsi="Calibri"/>
                <w:sz w:val="20"/>
                <w:szCs w:val="20"/>
              </w:rPr>
              <w:t>A.5.3. İngilizce Mütercim Tercümanlık Bölümünde Okuyan  Yabancı Uyruklu öğrenci listesi</w:t>
            </w:r>
          </w:p>
          <w:p w:rsidR="00ED265E" w:rsidRDefault="00ED265E" w:rsidP="00ED265E">
            <w:pPr>
              <w:pStyle w:val="Balk4"/>
              <w:numPr>
                <w:ilvl w:val="0"/>
                <w:numId w:val="1"/>
              </w:numPr>
              <w:tabs>
                <w:tab w:val="num" w:pos="360"/>
              </w:tabs>
              <w:spacing w:line="276" w:lineRule="auto"/>
              <w:ind w:left="118" w:firstLine="0"/>
              <w:jc w:val="both"/>
              <w:rPr>
                <w:rFonts w:ascii="Calibri" w:eastAsia="Calibri" w:hAnsi="Calibri"/>
                <w:sz w:val="20"/>
                <w:szCs w:val="20"/>
              </w:rPr>
            </w:pPr>
            <w:r>
              <w:rPr>
                <w:b w:val="0"/>
                <w:sz w:val="14"/>
                <w:szCs w:val="14"/>
              </w:rPr>
              <w:t xml:space="preserve"> </w:t>
            </w:r>
            <w:r>
              <w:rPr>
                <w:rFonts w:ascii="Calibri" w:eastAsia="Calibri" w:hAnsi="Calibri"/>
                <w:sz w:val="20"/>
                <w:szCs w:val="20"/>
              </w:rPr>
              <w:t xml:space="preserve">A.5.3. Erasmus Okul Listesi </w:t>
            </w:r>
          </w:p>
          <w:p w:rsidR="00ED265E" w:rsidRDefault="00ED265E" w:rsidP="002D637C">
            <w:pPr>
              <w:pStyle w:val="Balk4"/>
              <w:spacing w:line="276" w:lineRule="auto"/>
              <w:ind w:left="838"/>
              <w:jc w:val="both"/>
            </w:pPr>
          </w:p>
        </w:tc>
      </w:tr>
    </w:tbl>
    <w:p w:rsidR="00ED265E" w:rsidRDefault="00ED265E"/>
    <w:p w:rsidR="00ED265E" w:rsidRDefault="00ED265E"/>
    <w:p w:rsidR="00ED265E" w:rsidRDefault="00ED265E"/>
    <w:p w:rsidR="00ED265E" w:rsidRDefault="00ED265E"/>
    <w:p w:rsidR="00ED265E" w:rsidRDefault="00ED265E"/>
    <w:p w:rsidR="00ED265E" w:rsidRDefault="00ED265E"/>
    <w:p w:rsidR="00ED265E" w:rsidRDefault="00ED265E"/>
    <w:p w:rsidR="00ED265E" w:rsidRDefault="00ED265E"/>
    <w:p w:rsidR="00ED265E" w:rsidRDefault="00ED265E"/>
    <w:p w:rsidR="00ED265E" w:rsidRDefault="00ED265E"/>
    <w:p w:rsidR="00ED265E" w:rsidRDefault="00ED265E"/>
    <w:p w:rsidR="00ED265E" w:rsidRDefault="00ED265E"/>
    <w:p w:rsidR="00ED265E" w:rsidRDefault="00ED265E"/>
    <w:p w:rsidR="00ED265E" w:rsidRDefault="00ED265E"/>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792"/>
        <w:gridCol w:w="2453"/>
        <w:gridCol w:w="2574"/>
        <w:gridCol w:w="2796"/>
        <w:gridCol w:w="2562"/>
        <w:gridCol w:w="2078"/>
      </w:tblGrid>
      <w:tr w:rsidR="003B5E41" w:rsidTr="00DC6F62">
        <w:trPr>
          <w:cantSplit/>
          <w:trHeight w:val="713"/>
        </w:trPr>
        <w:tc>
          <w:tcPr>
            <w:tcW w:w="0" w:type="auto"/>
            <w:gridSpan w:val="6"/>
            <w:shd w:val="clear" w:color="auto" w:fill="BADEF4"/>
          </w:tcPr>
          <w:p w:rsidR="003B5E41" w:rsidRDefault="003B5E41" w:rsidP="003B5E41">
            <w:pPr>
              <w:numPr>
                <w:ilvl w:val="0"/>
                <w:numId w:val="15"/>
              </w:numPr>
              <w:pBdr>
                <w:top w:val="nil"/>
                <w:left w:val="nil"/>
                <w:bottom w:val="nil"/>
                <w:right w:val="nil"/>
                <w:between w:val="nil"/>
              </w:pBdr>
              <w:spacing w:line="276" w:lineRule="auto"/>
              <w:jc w:val="right"/>
              <w:rPr>
                <w:b/>
                <w:color w:val="1F3864"/>
                <w:sz w:val="28"/>
                <w:szCs w:val="28"/>
              </w:rPr>
            </w:pPr>
            <w:r>
              <w:rPr>
                <w:b/>
                <w:color w:val="1F3864"/>
                <w:sz w:val="28"/>
                <w:szCs w:val="28"/>
              </w:rPr>
              <w:lastRenderedPageBreak/>
              <w:t>EĞİTİM ve ÖĞRETİM</w:t>
            </w:r>
          </w:p>
          <w:p w:rsidR="003B5E41" w:rsidRDefault="003B5E41" w:rsidP="003B5E41">
            <w:pPr>
              <w:pBdr>
                <w:top w:val="nil"/>
                <w:left w:val="nil"/>
                <w:bottom w:val="nil"/>
                <w:right w:val="nil"/>
                <w:between w:val="nil"/>
              </w:pBdr>
              <w:spacing w:line="276" w:lineRule="auto"/>
              <w:ind w:left="420"/>
              <w:jc w:val="center"/>
              <w:rPr>
                <w:b/>
                <w:color w:val="1F3864"/>
              </w:rPr>
            </w:pPr>
            <w:r>
              <w:rPr>
                <w:b/>
                <w:color w:val="FF0000"/>
              </w:rPr>
              <w:t>(Biriminiz için uygun olduğunu düşündüğünüz olgunluk düzeyi kutucuğunu işaretleyiniz.)</w:t>
            </w:r>
          </w:p>
          <w:p w:rsidR="003B5E41" w:rsidRDefault="003B5E41" w:rsidP="003B5E41">
            <w:pPr>
              <w:spacing w:line="276" w:lineRule="auto"/>
              <w:jc w:val="right"/>
            </w:pPr>
          </w:p>
        </w:tc>
      </w:tr>
      <w:tr w:rsidR="003B5E41" w:rsidTr="00DC6F62">
        <w:trPr>
          <w:cantSplit/>
          <w:trHeight w:val="9"/>
        </w:trPr>
        <w:tc>
          <w:tcPr>
            <w:tcW w:w="0" w:type="auto"/>
            <w:gridSpan w:val="6"/>
            <w:shd w:val="clear" w:color="auto" w:fill="BADEF4"/>
          </w:tcPr>
          <w:p w:rsidR="003B5E41" w:rsidRDefault="003B5E41" w:rsidP="003B5E41">
            <w:pPr>
              <w:spacing w:line="276" w:lineRule="auto"/>
              <w:rPr>
                <w:b/>
              </w:rPr>
            </w:pPr>
            <w:r>
              <w:rPr>
                <w:b/>
              </w:rPr>
              <w:t>B.1.  Program Tasarımı, Değerlendirmesi ve Güncellenmesi</w:t>
            </w:r>
          </w:p>
          <w:p w:rsidR="003B5E41" w:rsidRDefault="003B5E41" w:rsidP="003B5E41">
            <w:pPr>
              <w:spacing w:line="276" w:lineRule="auto"/>
              <w:jc w:val="both"/>
            </w:pPr>
            <w:r>
              <w:t>Birim, öğretim programlarını Türkiye Yükseköğretim Yeterlilikleri Çerçevesi ile uyumlu; öğretim amaçlarına ve öğrenme çıktılarına uygun olarak tasarlamalı, öğrencilerin ve toplumun ihtiyaçlarına cevap verdiğinden emin olmak için periyodik olarak değerlendirmeli ve güncellemelidir.</w:t>
            </w:r>
          </w:p>
        </w:tc>
      </w:tr>
      <w:tr w:rsidR="003B5E41" w:rsidTr="00DC6F62">
        <w:trPr>
          <w:cantSplit/>
          <w:trHeight w:val="44"/>
        </w:trPr>
        <w:tc>
          <w:tcPr>
            <w:tcW w:w="0" w:type="auto"/>
            <w:shd w:val="clear" w:color="auto" w:fill="BADEF4"/>
          </w:tcPr>
          <w:p w:rsidR="003B5E41" w:rsidRDefault="003B5E41" w:rsidP="003B5E41">
            <w:pPr>
              <w:spacing w:line="276" w:lineRule="auto"/>
            </w:pPr>
          </w:p>
        </w:tc>
        <w:tc>
          <w:tcPr>
            <w:tcW w:w="0" w:type="auto"/>
            <w:shd w:val="clear" w:color="auto" w:fill="BADEF4"/>
            <w:vAlign w:val="bottom"/>
          </w:tcPr>
          <w:p w:rsidR="003B5E41" w:rsidRDefault="003B5E41" w:rsidP="003B5E41">
            <w:pPr>
              <w:spacing w:line="276" w:lineRule="auto"/>
              <w:jc w:val="center"/>
            </w:pPr>
            <w:r>
              <w:rPr>
                <w:b/>
              </w:rPr>
              <w:t>1</w:t>
            </w:r>
            <w:r>
              <w:rPr>
                <w:rFonts w:ascii="MS Gothic" w:eastAsia="MS Gothic" w:hAnsi="MS Gothic" w:cs="MS Gothic"/>
                <w:b/>
              </w:rPr>
              <w:t>☐</w:t>
            </w:r>
          </w:p>
        </w:tc>
        <w:tc>
          <w:tcPr>
            <w:tcW w:w="0" w:type="auto"/>
            <w:shd w:val="clear" w:color="auto" w:fill="BADEF4"/>
            <w:vAlign w:val="bottom"/>
          </w:tcPr>
          <w:p w:rsidR="003B5E41" w:rsidRDefault="003B5E41" w:rsidP="003B5E41">
            <w:pPr>
              <w:spacing w:line="276" w:lineRule="auto"/>
              <w:jc w:val="center"/>
            </w:pPr>
            <w:r>
              <w:rPr>
                <w:b/>
              </w:rPr>
              <w:t xml:space="preserve">2 </w:t>
            </w:r>
            <w:r>
              <w:rPr>
                <w:rFonts w:ascii="MS Gothic" w:eastAsia="MS Gothic" w:hAnsi="MS Gothic" w:cs="MS Gothic"/>
                <w:b/>
              </w:rPr>
              <w:t>☐</w:t>
            </w:r>
          </w:p>
        </w:tc>
        <w:tc>
          <w:tcPr>
            <w:tcW w:w="0" w:type="auto"/>
            <w:shd w:val="clear" w:color="auto" w:fill="BADEF4"/>
            <w:vAlign w:val="bottom"/>
          </w:tcPr>
          <w:p w:rsidR="003B5E41" w:rsidRDefault="003B5E41" w:rsidP="003B5E41">
            <w:pPr>
              <w:spacing w:line="276" w:lineRule="auto"/>
              <w:jc w:val="center"/>
            </w:pPr>
            <w:r w:rsidRPr="00DA067C">
              <w:rPr>
                <w:b/>
                <w:highlight w:val="green"/>
              </w:rPr>
              <w:t xml:space="preserve">3 </w:t>
            </w:r>
            <w:r w:rsidRPr="00DA067C">
              <w:rPr>
                <w:rFonts w:ascii="MS Gothic" w:eastAsia="MS Gothic" w:hAnsi="MS Gothic" w:cs="MS Gothic"/>
                <w:b/>
                <w:highlight w:val="green"/>
              </w:rPr>
              <w:t>☐</w:t>
            </w:r>
          </w:p>
        </w:tc>
        <w:tc>
          <w:tcPr>
            <w:tcW w:w="0" w:type="auto"/>
            <w:shd w:val="clear" w:color="auto" w:fill="B4C6E7" w:themeFill="accent5" w:themeFillTint="66"/>
            <w:vAlign w:val="bottom"/>
          </w:tcPr>
          <w:p w:rsidR="003B5E41" w:rsidRDefault="003B5E41" w:rsidP="003B5E41">
            <w:pPr>
              <w:spacing w:line="276" w:lineRule="auto"/>
              <w:jc w:val="center"/>
              <w:rPr>
                <w:highlight w:val="yellow"/>
              </w:rPr>
            </w:pPr>
            <w:r>
              <w:rPr>
                <w:b/>
              </w:rPr>
              <w:t xml:space="preserve">4 </w:t>
            </w:r>
            <w:r w:rsidRPr="00DA067C">
              <w:rPr>
                <w:rFonts w:ascii="MS Gothic" w:eastAsia="MS Gothic" w:hAnsi="MS Gothic" w:cs="MS Gothic"/>
                <w:b/>
              </w:rPr>
              <w:t>☐</w:t>
            </w:r>
          </w:p>
        </w:tc>
        <w:tc>
          <w:tcPr>
            <w:tcW w:w="0" w:type="auto"/>
            <w:shd w:val="clear" w:color="auto" w:fill="BADEF4"/>
            <w:vAlign w:val="bottom"/>
          </w:tcPr>
          <w:p w:rsidR="003B5E41" w:rsidRDefault="003B5E41" w:rsidP="003B5E41">
            <w:pPr>
              <w:spacing w:line="276" w:lineRule="auto"/>
              <w:jc w:val="center"/>
            </w:pPr>
            <w:r>
              <w:rPr>
                <w:b/>
              </w:rPr>
              <w:t xml:space="preserve">5 </w:t>
            </w:r>
            <w:r>
              <w:rPr>
                <w:rFonts w:ascii="MS Gothic" w:eastAsia="MS Gothic" w:hAnsi="MS Gothic" w:cs="MS Gothic"/>
                <w:b/>
              </w:rPr>
              <w:t>☐</w:t>
            </w:r>
          </w:p>
        </w:tc>
      </w:tr>
      <w:tr w:rsidR="003B5E41" w:rsidTr="00DC6F62">
        <w:trPr>
          <w:trHeight w:val="1843"/>
        </w:trPr>
        <w:tc>
          <w:tcPr>
            <w:tcW w:w="0" w:type="auto"/>
            <w:vMerge w:val="restart"/>
            <w:shd w:val="clear" w:color="auto" w:fill="FFFFFF"/>
          </w:tcPr>
          <w:p w:rsidR="003B5E41" w:rsidRDefault="003B5E41" w:rsidP="003B5E41">
            <w:pPr>
              <w:spacing w:line="276" w:lineRule="auto"/>
              <w:rPr>
                <w:sz w:val="20"/>
                <w:szCs w:val="20"/>
                <w:u w:val="single"/>
              </w:rPr>
            </w:pPr>
          </w:p>
          <w:p w:rsidR="003B5E41" w:rsidRDefault="003B5E41" w:rsidP="003B5E41">
            <w:pPr>
              <w:spacing w:line="276" w:lineRule="auto"/>
              <w:jc w:val="both"/>
              <w:rPr>
                <w:sz w:val="20"/>
                <w:szCs w:val="20"/>
                <w:u w:val="single"/>
              </w:rPr>
            </w:pPr>
            <w:r>
              <w:rPr>
                <w:sz w:val="20"/>
                <w:szCs w:val="20"/>
                <w:u w:val="single"/>
              </w:rPr>
              <w:t>B.1.1. Programların tasarımı ve onayı</w:t>
            </w:r>
          </w:p>
          <w:p w:rsidR="003B5E41" w:rsidRDefault="003B5E41" w:rsidP="003B5E41">
            <w:pPr>
              <w:spacing w:line="276" w:lineRule="auto"/>
              <w:jc w:val="both"/>
              <w:rPr>
                <w:sz w:val="20"/>
                <w:szCs w:val="20"/>
              </w:rPr>
            </w:pPr>
          </w:p>
          <w:p w:rsidR="003B5E41" w:rsidRDefault="003B5E41" w:rsidP="003B5E41">
            <w:pPr>
              <w:spacing w:line="276" w:lineRule="auto"/>
              <w:jc w:val="both"/>
              <w:rPr>
                <w:sz w:val="20"/>
                <w:szCs w:val="20"/>
              </w:rPr>
            </w:pPr>
            <w:r>
              <w:rPr>
                <w:sz w:val="20"/>
                <w:szCs w:val="20"/>
              </w:rPr>
              <w:t>Programların amaçları ve öğrenme çıktıları (kazanımları) oluşturulmuş,  TYYÇ ile uyumu belirtilmiş, kamuoyuna ilan edilmiştir. Program yeterlilikleri belirlenirken birimin  misyon-vizyonu göz önünde bulundurulmuştur. Ders bilgi paketleri varsa ulusal çekirdek programı, varsa ölçütler (örneğin akreditasyon ölçütleri vb.) dikkate alınarak hazırlanmıştır. Kazanımların ifade şekli öngörülen bilişsel, duyuşsal ve devinimsel seviyeyi açıkça belirtmektedir. Program çıktılarının gerçekleştiğinin nasıl izleneceğine dair planlama yapılmıştır, özellikle birimin  ortak çıktıların irdelenme yöntem ve süreci ayrıntılı belirtilmektedir. Öğrenme çıktılarının ve gerekli öğretim süreçlerinin yapılandırılmasında bölüm bazında ilke ve kurallar bulunmaktadır. Program düzeyinde yeterliliklerin hangi eylemlerle kazandırılabileceği (yeterlilik-ders-öğretim yöntemi matrisleri) belirlenmiştir.Programların tasarımında, fiziksel ve teknolojik olanaklar dikkate alınmaktadır (erişim, sosyal mesafe vb.)</w:t>
            </w:r>
          </w:p>
        </w:tc>
        <w:tc>
          <w:tcPr>
            <w:tcW w:w="0" w:type="auto"/>
            <w:shd w:val="clear" w:color="auto" w:fill="E6F2FA"/>
          </w:tcPr>
          <w:p w:rsidR="003B5E41" w:rsidRDefault="003B5E41" w:rsidP="003B5E41">
            <w:pPr>
              <w:spacing w:line="276" w:lineRule="auto"/>
              <w:rPr>
                <w:sz w:val="20"/>
                <w:szCs w:val="20"/>
              </w:rPr>
            </w:pPr>
            <w:r>
              <w:rPr>
                <w:sz w:val="20"/>
                <w:szCs w:val="20"/>
              </w:rPr>
              <w:t>Birimde programların tasarımı ve onayına ilişkin süreçler tanımlanmamıştır.</w:t>
            </w:r>
          </w:p>
        </w:tc>
        <w:tc>
          <w:tcPr>
            <w:tcW w:w="0" w:type="auto"/>
            <w:shd w:val="clear" w:color="auto" w:fill="D2E8F6"/>
          </w:tcPr>
          <w:p w:rsidR="003B5E41" w:rsidRDefault="003B5E41" w:rsidP="003B5E41">
            <w:pPr>
              <w:spacing w:line="276" w:lineRule="auto"/>
              <w:rPr>
                <w:sz w:val="20"/>
                <w:szCs w:val="20"/>
              </w:rPr>
            </w:pPr>
            <w:r>
              <w:rPr>
                <w:sz w:val="20"/>
                <w:szCs w:val="20"/>
              </w:rPr>
              <w:t xml:space="preserve">Birimde programların tasarımı ve onayına ilişkin ilke, yöntem, TYYÇ ile uyum ve paydaş katılımını içeren tanımlı süreçler bulunmaktadır. </w:t>
            </w:r>
          </w:p>
        </w:tc>
        <w:tc>
          <w:tcPr>
            <w:tcW w:w="0" w:type="auto"/>
            <w:shd w:val="clear" w:color="auto" w:fill="B9DCF1"/>
          </w:tcPr>
          <w:p w:rsidR="003B5E41" w:rsidRDefault="003B5E41" w:rsidP="003B5E41">
            <w:pPr>
              <w:spacing w:line="276" w:lineRule="auto"/>
              <w:rPr>
                <w:sz w:val="20"/>
                <w:szCs w:val="20"/>
              </w:rPr>
            </w:pPr>
            <w:r>
              <w:rPr>
                <w:sz w:val="20"/>
                <w:szCs w:val="20"/>
              </w:rPr>
              <w:t xml:space="preserve">Tanımlı süreçler doğrultusunda; Birimin  genelinde, tasarımı ve onayı gerçekleşen programlar, programların amaç ve öğrenme çıktılarına uygun olarak yürütülmektedir. </w:t>
            </w:r>
          </w:p>
        </w:tc>
        <w:tc>
          <w:tcPr>
            <w:tcW w:w="0" w:type="auto"/>
            <w:shd w:val="clear" w:color="auto" w:fill="8CC7EC"/>
          </w:tcPr>
          <w:p w:rsidR="003B5E41" w:rsidRDefault="003B5E41" w:rsidP="003B5E41">
            <w:pPr>
              <w:spacing w:line="276" w:lineRule="auto"/>
              <w:rPr>
                <w:sz w:val="20"/>
                <w:szCs w:val="20"/>
              </w:rPr>
            </w:pPr>
            <w:r>
              <w:rPr>
                <w:sz w:val="20"/>
                <w:szCs w:val="20"/>
              </w:rPr>
              <w:t xml:space="preserve">Programların tasarım ve onay süreçleri sistematik olarak izlenmekte ve ilgili paydaşlarla birlikte değerlendirilerek iyileştirilmektedir. </w:t>
            </w:r>
          </w:p>
          <w:p w:rsidR="003B5E41" w:rsidRDefault="003B5E41" w:rsidP="003B5E41">
            <w:pPr>
              <w:spacing w:line="276" w:lineRule="auto"/>
              <w:rPr>
                <w:sz w:val="20"/>
                <w:szCs w:val="20"/>
              </w:rPr>
            </w:pPr>
          </w:p>
        </w:tc>
        <w:tc>
          <w:tcPr>
            <w:tcW w:w="0" w:type="auto"/>
            <w:shd w:val="clear" w:color="auto" w:fill="5DB1E5"/>
          </w:tcPr>
          <w:p w:rsidR="003B5E41" w:rsidRDefault="003B5E41" w:rsidP="003B5E41">
            <w:pPr>
              <w:spacing w:line="276" w:lineRule="auto"/>
              <w:rPr>
                <w:sz w:val="20"/>
                <w:szCs w:val="20"/>
              </w:rPr>
            </w:pPr>
            <w:r>
              <w:rPr>
                <w:sz w:val="20"/>
                <w:szCs w:val="20"/>
              </w:rPr>
              <w:t>İçselleştirilmiş, sistematik, sürdürülebilir ve örnek gösterilebilir uygulamalar bulunmaktadır.</w:t>
            </w:r>
          </w:p>
        </w:tc>
      </w:tr>
      <w:tr w:rsidR="003B5E41" w:rsidTr="00DC6F62">
        <w:trPr>
          <w:trHeight w:val="3805"/>
        </w:trPr>
        <w:tc>
          <w:tcPr>
            <w:tcW w:w="0" w:type="auto"/>
            <w:vMerge/>
            <w:shd w:val="clear" w:color="auto" w:fill="FFFFFF"/>
          </w:tcPr>
          <w:p w:rsidR="003B5E41" w:rsidRDefault="003B5E41" w:rsidP="003B5E41">
            <w:pPr>
              <w:pBdr>
                <w:top w:val="nil"/>
                <w:left w:val="nil"/>
                <w:bottom w:val="nil"/>
                <w:right w:val="nil"/>
                <w:between w:val="nil"/>
              </w:pBdr>
              <w:spacing w:line="276" w:lineRule="auto"/>
              <w:rPr>
                <w:sz w:val="20"/>
                <w:szCs w:val="20"/>
              </w:rPr>
            </w:pPr>
          </w:p>
        </w:tc>
        <w:tc>
          <w:tcPr>
            <w:tcW w:w="0" w:type="auto"/>
            <w:gridSpan w:val="5"/>
            <w:shd w:val="clear" w:color="auto" w:fill="BADEF4"/>
          </w:tcPr>
          <w:p w:rsidR="003B5E41" w:rsidRDefault="003B5E41" w:rsidP="00E97617">
            <w:pPr>
              <w:pStyle w:val="Balk4"/>
              <w:spacing w:line="276" w:lineRule="auto"/>
              <w:ind w:left="838" w:right="63"/>
              <w:jc w:val="both"/>
              <w:rPr>
                <w:rFonts w:ascii="Calibri" w:eastAsia="Calibri" w:hAnsi="Calibri"/>
                <w:sz w:val="20"/>
                <w:szCs w:val="20"/>
              </w:rPr>
            </w:pPr>
            <w:r>
              <w:rPr>
                <w:rFonts w:ascii="Calibri" w:eastAsia="Calibri" w:hAnsi="Calibri"/>
                <w:sz w:val="20"/>
                <w:szCs w:val="20"/>
              </w:rPr>
              <w:t>.</w:t>
            </w:r>
          </w:p>
          <w:p w:rsidR="003B5E41" w:rsidRDefault="003B5E41" w:rsidP="003B5E41">
            <w:pPr>
              <w:spacing w:line="276" w:lineRule="auto"/>
              <w:ind w:left="118" w:right="63"/>
              <w:jc w:val="both"/>
              <w:rPr>
                <w:b/>
                <w:i/>
                <w:sz w:val="20"/>
                <w:szCs w:val="20"/>
              </w:rPr>
            </w:pPr>
            <w:r>
              <w:rPr>
                <w:b/>
                <w:i/>
                <w:sz w:val="20"/>
                <w:szCs w:val="20"/>
              </w:rPr>
              <w:t>Kanıtlar</w:t>
            </w:r>
          </w:p>
          <w:p w:rsidR="003B5E41" w:rsidRDefault="003B5E41" w:rsidP="003B5E41">
            <w:pPr>
              <w:spacing w:line="276" w:lineRule="auto"/>
              <w:ind w:left="118" w:right="63"/>
              <w:jc w:val="both"/>
              <w:rPr>
                <w:b/>
                <w:i/>
                <w:sz w:val="20"/>
                <w:szCs w:val="20"/>
              </w:rPr>
            </w:pPr>
          </w:p>
          <w:p w:rsidR="003B5E41" w:rsidRPr="003926B5" w:rsidRDefault="003B5E41" w:rsidP="003B5E41">
            <w:pPr>
              <w:pStyle w:val="Balk4"/>
              <w:numPr>
                <w:ilvl w:val="0"/>
                <w:numId w:val="1"/>
              </w:numPr>
              <w:spacing w:line="276" w:lineRule="auto"/>
              <w:jc w:val="both"/>
              <w:rPr>
                <w:rFonts w:ascii="Calibri" w:eastAsia="Calibri" w:hAnsi="Calibri"/>
                <w:sz w:val="22"/>
                <w:szCs w:val="22"/>
              </w:rPr>
            </w:pPr>
            <w:r w:rsidRPr="003926B5">
              <w:rPr>
                <w:rFonts w:ascii="Calibri" w:eastAsia="Calibri" w:hAnsi="Calibri"/>
                <w:sz w:val="22"/>
                <w:szCs w:val="22"/>
              </w:rPr>
              <w:t>B.1.1. Mütercim-Tercümanlık Temel Alan Matrisi</w:t>
            </w:r>
          </w:p>
          <w:p w:rsidR="003B5E41" w:rsidRPr="003926B5" w:rsidRDefault="003B5E41" w:rsidP="003B5E41">
            <w:pPr>
              <w:pStyle w:val="Balk4"/>
              <w:numPr>
                <w:ilvl w:val="0"/>
                <w:numId w:val="1"/>
              </w:numPr>
              <w:spacing w:line="276" w:lineRule="auto"/>
              <w:jc w:val="both"/>
              <w:rPr>
                <w:rFonts w:ascii="Calibri" w:eastAsia="Calibri" w:hAnsi="Calibri"/>
                <w:sz w:val="22"/>
                <w:szCs w:val="22"/>
              </w:rPr>
            </w:pPr>
            <w:r w:rsidRPr="003926B5">
              <w:rPr>
                <w:rFonts w:ascii="Calibri" w:eastAsia="Calibri" w:hAnsi="Calibri"/>
                <w:sz w:val="22"/>
                <w:szCs w:val="22"/>
              </w:rPr>
              <w:t>B.1.1. Program Ders Listesi</w:t>
            </w:r>
          </w:p>
          <w:p w:rsidR="003B5E41" w:rsidRPr="003926B5" w:rsidRDefault="00430372" w:rsidP="003B5E41">
            <w:pPr>
              <w:pStyle w:val="Balk4"/>
              <w:numPr>
                <w:ilvl w:val="0"/>
                <w:numId w:val="1"/>
              </w:numPr>
              <w:spacing w:line="276" w:lineRule="auto"/>
              <w:jc w:val="both"/>
              <w:rPr>
                <w:rFonts w:ascii="Calibri" w:eastAsia="Calibri" w:hAnsi="Calibri"/>
                <w:sz w:val="22"/>
                <w:szCs w:val="22"/>
              </w:rPr>
            </w:pPr>
            <w:hyperlink r:id="rId37" w:history="1">
              <w:r w:rsidR="003B5E41" w:rsidRPr="002D637C">
                <w:rPr>
                  <w:rStyle w:val="Kpr"/>
                  <w:rFonts w:ascii="Calibri" w:eastAsia="Calibri" w:hAnsi="Calibri"/>
                  <w:sz w:val="22"/>
                  <w:szCs w:val="22"/>
                </w:rPr>
                <w:t>https://mutercimtercumanen.siirt.edu.tr/detay/ders-plani/853382479.html</w:t>
              </w:r>
              <w:bookmarkStart w:id="4" w:name="_heading=h.pfhql5tv2naj" w:colFirst="0" w:colLast="0"/>
              <w:bookmarkEnd w:id="4"/>
            </w:hyperlink>
            <w:r w:rsidR="003B5E41" w:rsidRPr="003926B5">
              <w:rPr>
                <w:rFonts w:ascii="Calibri" w:eastAsia="Calibri" w:hAnsi="Calibri"/>
                <w:sz w:val="22"/>
                <w:szCs w:val="22"/>
              </w:rPr>
              <w:t xml:space="preserve"> </w:t>
            </w:r>
          </w:p>
          <w:p w:rsidR="003B5E41" w:rsidRPr="003926B5" w:rsidRDefault="003B5E41" w:rsidP="003B5E41">
            <w:pPr>
              <w:pStyle w:val="Balk4"/>
              <w:numPr>
                <w:ilvl w:val="0"/>
                <w:numId w:val="1"/>
              </w:numPr>
              <w:spacing w:line="276" w:lineRule="auto"/>
              <w:jc w:val="both"/>
              <w:rPr>
                <w:rFonts w:ascii="Calibri" w:eastAsia="Calibri" w:hAnsi="Calibri"/>
                <w:sz w:val="22"/>
                <w:szCs w:val="22"/>
              </w:rPr>
            </w:pPr>
            <w:r w:rsidRPr="003926B5">
              <w:rPr>
                <w:rFonts w:ascii="Calibri" w:eastAsia="Calibri" w:hAnsi="Calibri"/>
                <w:sz w:val="22"/>
                <w:szCs w:val="22"/>
              </w:rPr>
              <w:t xml:space="preserve">Program yeterlilikleri (Çıktılar)   </w:t>
            </w:r>
          </w:p>
          <w:p w:rsidR="003B5E41" w:rsidRPr="003926B5" w:rsidRDefault="00430372" w:rsidP="003B5E41">
            <w:pPr>
              <w:pStyle w:val="Balk4"/>
              <w:spacing w:line="276" w:lineRule="auto"/>
              <w:ind w:left="838"/>
              <w:jc w:val="both"/>
              <w:rPr>
                <w:rFonts w:ascii="Calibri" w:eastAsia="Calibri" w:hAnsi="Calibri"/>
                <w:sz w:val="22"/>
                <w:szCs w:val="22"/>
              </w:rPr>
            </w:pPr>
            <w:hyperlink r:id="rId38" w:history="1">
              <w:r w:rsidR="003B5E41" w:rsidRPr="002D637C">
                <w:rPr>
                  <w:rStyle w:val="Kpr"/>
                  <w:rFonts w:ascii="Calibri" w:eastAsia="Calibri" w:hAnsi="Calibri"/>
                  <w:sz w:val="22"/>
                  <w:szCs w:val="22"/>
                </w:rPr>
                <w:t>https://obs.siirt.edu.tr/oibs/bologna/index.aspx?lang=tr&amp;curOp=showPac&amp;curUnit=43&amp;curSunit=1865#</w:t>
              </w:r>
            </w:hyperlink>
          </w:p>
          <w:p w:rsidR="003B5E41" w:rsidRPr="007757EA" w:rsidRDefault="003B5E41" w:rsidP="003B5E41">
            <w:pPr>
              <w:spacing w:line="276" w:lineRule="auto"/>
              <w:ind w:left="838"/>
              <w:jc w:val="both"/>
              <w:rPr>
                <w:b/>
                <w:i/>
                <w:sz w:val="18"/>
                <w:szCs w:val="18"/>
              </w:rPr>
            </w:pPr>
          </w:p>
        </w:tc>
      </w:tr>
    </w:tbl>
    <w:p w:rsidR="003B5E41" w:rsidRDefault="003B5E41"/>
    <w:p w:rsidR="003B5E41" w:rsidRDefault="003B5E41"/>
    <w:p w:rsidR="003B5E41" w:rsidRDefault="003B5E41"/>
    <w:p w:rsidR="00DC6F62" w:rsidRDefault="00DC6F62"/>
    <w:p w:rsidR="003B5E41" w:rsidRDefault="003B5E41"/>
    <w:tbl>
      <w:tblPr>
        <w:tblW w:w="161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131"/>
        <w:gridCol w:w="1859"/>
        <w:gridCol w:w="2183"/>
        <w:gridCol w:w="2019"/>
        <w:gridCol w:w="2000"/>
        <w:gridCol w:w="1972"/>
      </w:tblGrid>
      <w:tr w:rsidR="003B5E41" w:rsidTr="003B5E41">
        <w:trPr>
          <w:trHeight w:val="215"/>
        </w:trPr>
        <w:tc>
          <w:tcPr>
            <w:tcW w:w="16164" w:type="dxa"/>
            <w:gridSpan w:val="6"/>
            <w:shd w:val="clear" w:color="auto" w:fill="A5D2ED"/>
          </w:tcPr>
          <w:p w:rsidR="003B5E41" w:rsidRDefault="003B5E41" w:rsidP="003B5E41">
            <w:pPr>
              <w:numPr>
                <w:ilvl w:val="0"/>
                <w:numId w:val="17"/>
              </w:numPr>
              <w:pBdr>
                <w:top w:val="nil"/>
                <w:left w:val="nil"/>
                <w:bottom w:val="nil"/>
                <w:right w:val="nil"/>
                <w:between w:val="nil"/>
              </w:pBdr>
              <w:spacing w:line="276" w:lineRule="auto"/>
              <w:jc w:val="right"/>
              <w:rPr>
                <w:b/>
                <w:color w:val="1F3864"/>
                <w:sz w:val="28"/>
                <w:szCs w:val="28"/>
              </w:rPr>
            </w:pPr>
            <w:r>
              <w:rPr>
                <w:b/>
                <w:color w:val="1F3864"/>
                <w:sz w:val="28"/>
                <w:szCs w:val="28"/>
              </w:rPr>
              <w:lastRenderedPageBreak/>
              <w:t>EĞİTİM ve ÖĞRETİM</w:t>
            </w:r>
          </w:p>
          <w:p w:rsidR="003B5E41" w:rsidRDefault="003B5E41" w:rsidP="003B5E41">
            <w:pPr>
              <w:pBdr>
                <w:top w:val="nil"/>
                <w:left w:val="nil"/>
                <w:bottom w:val="nil"/>
                <w:right w:val="nil"/>
                <w:between w:val="nil"/>
              </w:pBdr>
              <w:spacing w:line="276" w:lineRule="auto"/>
              <w:ind w:left="420"/>
              <w:jc w:val="center"/>
              <w:rPr>
                <w:b/>
                <w:color w:val="1F3864"/>
              </w:rPr>
            </w:pPr>
            <w:r>
              <w:rPr>
                <w:b/>
                <w:color w:val="FF0000"/>
              </w:rPr>
              <w:t>(Biriminiz için uygun olduğunu düşündüğünüz olgunluk düzeyi kutucuğunu işaretleyiniz.)</w:t>
            </w:r>
          </w:p>
        </w:tc>
      </w:tr>
      <w:tr w:rsidR="003B5E41" w:rsidTr="003B5E41">
        <w:trPr>
          <w:trHeight w:val="343"/>
        </w:trPr>
        <w:tc>
          <w:tcPr>
            <w:tcW w:w="16164" w:type="dxa"/>
            <w:gridSpan w:val="6"/>
            <w:shd w:val="clear" w:color="auto" w:fill="A5D2ED"/>
            <w:vAlign w:val="bottom"/>
          </w:tcPr>
          <w:p w:rsidR="003B5E41" w:rsidRDefault="003B5E41" w:rsidP="003B5E41">
            <w:pPr>
              <w:spacing w:line="276" w:lineRule="auto"/>
              <w:rPr>
                <w:b/>
              </w:rPr>
            </w:pPr>
            <w:r>
              <w:rPr>
                <w:b/>
              </w:rPr>
              <w:t>B.1.  Program Tasarımı, Değerlendirmesi ve Güncellenmesi</w:t>
            </w:r>
          </w:p>
          <w:p w:rsidR="003B5E41" w:rsidRDefault="003B5E41" w:rsidP="003B5E41">
            <w:pPr>
              <w:spacing w:line="276" w:lineRule="auto"/>
              <w:jc w:val="center"/>
            </w:pPr>
          </w:p>
        </w:tc>
      </w:tr>
      <w:tr w:rsidR="003B5E41" w:rsidTr="003B5E41">
        <w:trPr>
          <w:trHeight w:val="343"/>
        </w:trPr>
        <w:tc>
          <w:tcPr>
            <w:tcW w:w="6131" w:type="dxa"/>
            <w:shd w:val="clear" w:color="auto" w:fill="A5D2ED"/>
            <w:vAlign w:val="bottom"/>
          </w:tcPr>
          <w:p w:rsidR="003B5E41" w:rsidRDefault="003B5E41" w:rsidP="003B5E41">
            <w:pPr>
              <w:spacing w:line="276" w:lineRule="auto"/>
              <w:rPr>
                <w:b/>
              </w:rPr>
            </w:pPr>
          </w:p>
        </w:tc>
        <w:tc>
          <w:tcPr>
            <w:tcW w:w="1859" w:type="dxa"/>
            <w:shd w:val="clear" w:color="auto" w:fill="A5D2ED"/>
            <w:vAlign w:val="bottom"/>
          </w:tcPr>
          <w:p w:rsidR="003B5E41" w:rsidRDefault="003B5E41" w:rsidP="003B5E41">
            <w:pPr>
              <w:spacing w:line="276" w:lineRule="auto"/>
              <w:jc w:val="center"/>
            </w:pPr>
            <w:r>
              <w:rPr>
                <w:b/>
              </w:rPr>
              <w:t>1</w:t>
            </w:r>
            <w:r>
              <w:rPr>
                <w:rFonts w:ascii="MS Gothic" w:eastAsia="MS Gothic" w:hAnsi="MS Gothic" w:cs="MS Gothic"/>
                <w:b/>
              </w:rPr>
              <w:t>☐</w:t>
            </w:r>
          </w:p>
        </w:tc>
        <w:tc>
          <w:tcPr>
            <w:tcW w:w="2183" w:type="dxa"/>
            <w:shd w:val="clear" w:color="auto" w:fill="A5D2ED"/>
            <w:vAlign w:val="bottom"/>
          </w:tcPr>
          <w:p w:rsidR="003B5E41" w:rsidRDefault="003B5E41" w:rsidP="003B5E41">
            <w:pPr>
              <w:spacing w:line="276" w:lineRule="auto"/>
              <w:jc w:val="center"/>
            </w:pPr>
            <w:r>
              <w:rPr>
                <w:b/>
              </w:rPr>
              <w:t xml:space="preserve">2 </w:t>
            </w:r>
            <w:r>
              <w:rPr>
                <w:rFonts w:ascii="MS Gothic" w:eastAsia="MS Gothic" w:hAnsi="MS Gothic" w:cs="MS Gothic"/>
                <w:b/>
              </w:rPr>
              <w:t>☐</w:t>
            </w:r>
          </w:p>
        </w:tc>
        <w:tc>
          <w:tcPr>
            <w:tcW w:w="2019" w:type="dxa"/>
            <w:shd w:val="clear" w:color="auto" w:fill="ACB9CA" w:themeFill="text2" w:themeFillTint="66"/>
            <w:vAlign w:val="bottom"/>
          </w:tcPr>
          <w:p w:rsidR="003B5E41" w:rsidRPr="00AB38ED" w:rsidRDefault="003B5E41" w:rsidP="003B5E41">
            <w:pPr>
              <w:spacing w:line="276" w:lineRule="auto"/>
              <w:jc w:val="center"/>
              <w:rPr>
                <w:color w:val="FFFFFF" w:themeColor="background1"/>
              </w:rPr>
            </w:pPr>
            <w:r w:rsidRPr="00221D55">
              <w:rPr>
                <w:b/>
                <w:highlight w:val="green"/>
              </w:rPr>
              <w:t xml:space="preserve">3 </w:t>
            </w:r>
            <w:r w:rsidRPr="00221D55">
              <w:rPr>
                <w:rFonts w:ascii="MS Gothic" w:eastAsia="MS Gothic" w:hAnsi="MS Gothic" w:cs="MS Gothic"/>
                <w:b/>
                <w:highlight w:val="green"/>
              </w:rPr>
              <w:t>☐</w:t>
            </w:r>
          </w:p>
        </w:tc>
        <w:tc>
          <w:tcPr>
            <w:tcW w:w="2000" w:type="dxa"/>
            <w:shd w:val="clear" w:color="auto" w:fill="A5D2ED"/>
            <w:vAlign w:val="bottom"/>
          </w:tcPr>
          <w:p w:rsidR="003B5E41" w:rsidRDefault="003B5E41" w:rsidP="003B5E41">
            <w:pPr>
              <w:spacing w:line="276" w:lineRule="auto"/>
              <w:jc w:val="center"/>
            </w:pPr>
            <w:r w:rsidRPr="00DA067C">
              <w:rPr>
                <w:b/>
              </w:rPr>
              <w:t xml:space="preserve">4 </w:t>
            </w:r>
            <w:r w:rsidRPr="00DA067C">
              <w:rPr>
                <w:rFonts w:ascii="MS Gothic" w:eastAsia="MS Gothic" w:hAnsi="MS Gothic" w:cs="MS Gothic"/>
                <w:b/>
              </w:rPr>
              <w:t>☐</w:t>
            </w:r>
          </w:p>
        </w:tc>
        <w:tc>
          <w:tcPr>
            <w:tcW w:w="1972" w:type="dxa"/>
            <w:shd w:val="clear" w:color="auto" w:fill="A5D2ED"/>
            <w:vAlign w:val="bottom"/>
          </w:tcPr>
          <w:p w:rsidR="003B5E41" w:rsidRDefault="003B5E41" w:rsidP="003B5E41">
            <w:pPr>
              <w:spacing w:line="276" w:lineRule="auto"/>
              <w:jc w:val="center"/>
            </w:pPr>
            <w:r>
              <w:rPr>
                <w:b/>
              </w:rPr>
              <w:t xml:space="preserve">5 </w:t>
            </w:r>
            <w:r>
              <w:rPr>
                <w:rFonts w:ascii="MS Gothic" w:eastAsia="MS Gothic" w:hAnsi="MS Gothic" w:cs="MS Gothic"/>
                <w:b/>
              </w:rPr>
              <w:t>☐</w:t>
            </w:r>
          </w:p>
        </w:tc>
      </w:tr>
      <w:tr w:rsidR="003B5E41" w:rsidTr="003B5E41">
        <w:trPr>
          <w:trHeight w:val="972"/>
        </w:trPr>
        <w:tc>
          <w:tcPr>
            <w:tcW w:w="6131" w:type="dxa"/>
            <w:vMerge w:val="restart"/>
            <w:shd w:val="clear" w:color="auto" w:fill="FFFFFF"/>
          </w:tcPr>
          <w:p w:rsidR="003B5E41" w:rsidRDefault="003B5E41" w:rsidP="003B5E41">
            <w:pPr>
              <w:spacing w:line="276" w:lineRule="auto"/>
            </w:pPr>
          </w:p>
          <w:p w:rsidR="003B5E41" w:rsidRDefault="003B5E41" w:rsidP="003B5E41">
            <w:pPr>
              <w:spacing w:line="276" w:lineRule="auto"/>
              <w:jc w:val="both"/>
              <w:rPr>
                <w:u w:val="single"/>
              </w:rPr>
            </w:pPr>
            <w:r>
              <w:rPr>
                <w:u w:val="single"/>
              </w:rPr>
              <w:t xml:space="preserve">B.1.2. Programın ders dağılım dengesi </w:t>
            </w:r>
          </w:p>
          <w:p w:rsidR="003B5E41" w:rsidRDefault="003B5E41" w:rsidP="003B5E41">
            <w:pPr>
              <w:spacing w:line="276" w:lineRule="auto"/>
              <w:jc w:val="both"/>
            </w:pPr>
          </w:p>
          <w:p w:rsidR="003B5E41" w:rsidRDefault="003B5E41" w:rsidP="003B5E41">
            <w:pPr>
              <w:spacing w:line="276" w:lineRule="auto"/>
              <w:jc w:val="both"/>
            </w:pPr>
            <w:r>
              <w:t>Programın ders dağılımına ilişkin ilke, kural ve yöntemler tanımlıdır. Öğretim programı (müfredat) yapısı zorunlu-seçmeli ders, alan-alan dışı ders dengesini gözetmekte, kültürel derinlik ve farklı disiplinleri tanıma imkânı vermektedir. Ders sayısı ve haftalık ders saati öğrencinin akademik olmayan etkinliklere de zaman ayırabileceği şekilde düzenlenmiştir. Bu kapsamda geliştirilen ders bilgi paketlerinin amaca uygunluğu ve işlerliği izlenmekte ve bağlı iyileştirmeler yapılmaktadır.</w:t>
            </w:r>
          </w:p>
        </w:tc>
        <w:tc>
          <w:tcPr>
            <w:tcW w:w="1859" w:type="dxa"/>
            <w:shd w:val="clear" w:color="auto" w:fill="E6F2FA"/>
          </w:tcPr>
          <w:p w:rsidR="003B5E41" w:rsidRDefault="003B5E41" w:rsidP="003B5E41">
            <w:pPr>
              <w:spacing w:line="276" w:lineRule="auto"/>
            </w:pPr>
            <w:r>
              <w:t>Ders dağılımına ilişkin, ilke ve yöntemler tanımlanmamıştır.</w:t>
            </w:r>
          </w:p>
        </w:tc>
        <w:tc>
          <w:tcPr>
            <w:tcW w:w="2183" w:type="dxa"/>
            <w:shd w:val="clear" w:color="auto" w:fill="D2E8F6"/>
          </w:tcPr>
          <w:p w:rsidR="003B5E41" w:rsidRDefault="003B5E41" w:rsidP="003B5E41">
            <w:pPr>
              <w:spacing w:line="276" w:lineRule="auto"/>
            </w:pPr>
            <w:r>
              <w:t>Ders dağılımına ilişkin olarak alan ve meslek bilgisi ile genel kültür dersleri dengesi, zorunlu- seçmeli ders dengesi, kültürel derinlik kazanma, farklı disiplinleri tanıma imkânları gibi boyutlara yönelik ilke ve yöntemleri içeren tanımlı süreçler bulunmaktadır.</w:t>
            </w:r>
          </w:p>
        </w:tc>
        <w:tc>
          <w:tcPr>
            <w:tcW w:w="2019" w:type="dxa"/>
            <w:shd w:val="clear" w:color="auto" w:fill="B9DCF1"/>
          </w:tcPr>
          <w:p w:rsidR="003B5E41" w:rsidRDefault="003B5E41" w:rsidP="003B5E41">
            <w:pPr>
              <w:spacing w:line="276" w:lineRule="auto"/>
            </w:pPr>
            <w:r>
              <w:t>Programların genelinde ders bilgi paketleri, tanımlı süreçler doğrultusunda hazırlanmış ve ilan edilmiştir.</w:t>
            </w:r>
          </w:p>
        </w:tc>
        <w:tc>
          <w:tcPr>
            <w:tcW w:w="2000" w:type="dxa"/>
            <w:shd w:val="clear" w:color="auto" w:fill="8CC7EC"/>
          </w:tcPr>
          <w:p w:rsidR="003B5E41" w:rsidRDefault="003B5E41" w:rsidP="003B5E41">
            <w:pPr>
              <w:spacing w:line="276" w:lineRule="auto"/>
            </w:pPr>
            <w:r>
              <w:t xml:space="preserve">Programlarda ders dağılım dengesi izlenmekte ve iyileştirilmektedir. </w:t>
            </w:r>
          </w:p>
        </w:tc>
        <w:tc>
          <w:tcPr>
            <w:tcW w:w="1972" w:type="dxa"/>
            <w:shd w:val="clear" w:color="auto" w:fill="5DB1E5"/>
          </w:tcPr>
          <w:p w:rsidR="003B5E41" w:rsidRDefault="003B5E41" w:rsidP="003B5E41">
            <w:pPr>
              <w:spacing w:line="276" w:lineRule="auto"/>
            </w:pPr>
            <w:r>
              <w:t>İçselleştirilmiş, sistematik, sürdürülebilir ve örnek gösterilebilir uygulamalar bulunmaktadır.</w:t>
            </w:r>
          </w:p>
        </w:tc>
      </w:tr>
      <w:tr w:rsidR="003B5E41" w:rsidTr="003B5E41">
        <w:trPr>
          <w:trHeight w:val="2535"/>
        </w:trPr>
        <w:tc>
          <w:tcPr>
            <w:tcW w:w="6131" w:type="dxa"/>
            <w:vMerge/>
            <w:shd w:val="clear" w:color="auto" w:fill="FFFFFF"/>
          </w:tcPr>
          <w:p w:rsidR="003B5E41" w:rsidRDefault="003B5E41" w:rsidP="003B5E41">
            <w:pPr>
              <w:pBdr>
                <w:top w:val="nil"/>
                <w:left w:val="nil"/>
                <w:bottom w:val="nil"/>
                <w:right w:val="nil"/>
                <w:between w:val="nil"/>
              </w:pBdr>
              <w:spacing w:line="276" w:lineRule="auto"/>
            </w:pPr>
          </w:p>
        </w:tc>
        <w:tc>
          <w:tcPr>
            <w:tcW w:w="10033" w:type="dxa"/>
            <w:gridSpan w:val="5"/>
            <w:shd w:val="clear" w:color="auto" w:fill="A5D2ED"/>
          </w:tcPr>
          <w:p w:rsidR="003B5E41" w:rsidRDefault="003B5E41" w:rsidP="003B5E41">
            <w:pPr>
              <w:spacing w:line="276" w:lineRule="auto"/>
              <w:ind w:left="118" w:right="63"/>
              <w:jc w:val="both"/>
              <w:rPr>
                <w:b/>
                <w:i/>
              </w:rPr>
            </w:pPr>
            <w:r>
              <w:rPr>
                <w:b/>
                <w:i/>
              </w:rPr>
              <w:t>Kanıtlar</w:t>
            </w:r>
          </w:p>
          <w:p w:rsidR="003B5E41" w:rsidRPr="00221D55" w:rsidRDefault="003B5E41" w:rsidP="003B5E41">
            <w:pPr>
              <w:pStyle w:val="Balk4"/>
              <w:numPr>
                <w:ilvl w:val="0"/>
                <w:numId w:val="1"/>
              </w:numPr>
              <w:spacing w:line="276" w:lineRule="auto"/>
              <w:jc w:val="both"/>
              <w:rPr>
                <w:rFonts w:ascii="Calibri" w:eastAsia="Calibri" w:hAnsi="Calibri"/>
                <w:sz w:val="22"/>
                <w:szCs w:val="22"/>
              </w:rPr>
            </w:pPr>
            <w:bookmarkStart w:id="5" w:name="_heading=h.5pculdh3ruiu" w:colFirst="0" w:colLast="0"/>
            <w:bookmarkEnd w:id="5"/>
            <w:r w:rsidRPr="00221D55">
              <w:rPr>
                <w:rFonts w:ascii="Calibri" w:eastAsia="Calibri" w:hAnsi="Calibri"/>
                <w:sz w:val="22"/>
                <w:szCs w:val="22"/>
              </w:rPr>
              <w:t xml:space="preserve">B.1.2. Mütercim-Tercümanlık - AKTS Bilgi Paketi </w:t>
            </w:r>
          </w:p>
          <w:p w:rsidR="003B5E41" w:rsidRPr="00221D55" w:rsidRDefault="00430372" w:rsidP="003B5E41">
            <w:pPr>
              <w:pStyle w:val="Balk4"/>
              <w:spacing w:line="276" w:lineRule="auto"/>
              <w:ind w:left="838"/>
              <w:jc w:val="both"/>
              <w:rPr>
                <w:rFonts w:ascii="Calibri" w:eastAsia="Calibri" w:hAnsi="Calibri"/>
                <w:sz w:val="22"/>
                <w:szCs w:val="22"/>
              </w:rPr>
            </w:pPr>
            <w:hyperlink r:id="rId39" w:history="1">
              <w:r w:rsidR="003B5E41" w:rsidRPr="002D637C">
                <w:rPr>
                  <w:rStyle w:val="Kpr"/>
                  <w:rFonts w:ascii="Calibri" w:eastAsia="Calibri" w:hAnsi="Calibri"/>
                  <w:sz w:val="22"/>
                  <w:szCs w:val="22"/>
                </w:rPr>
                <w:t>https://mutercimtercumanen.siirt.edu.tr/detay/t-y-y-c---a-k-t-s/948765379.html</w:t>
              </w:r>
            </w:hyperlink>
          </w:p>
          <w:p w:rsidR="003B5E41" w:rsidRPr="00221D55" w:rsidRDefault="003B5E41" w:rsidP="003B5E41">
            <w:pPr>
              <w:numPr>
                <w:ilvl w:val="0"/>
                <w:numId w:val="1"/>
              </w:numPr>
              <w:spacing w:line="276" w:lineRule="auto"/>
              <w:jc w:val="both"/>
              <w:rPr>
                <w:b/>
                <w:i/>
              </w:rPr>
            </w:pPr>
            <w:r w:rsidRPr="00221D55">
              <w:rPr>
                <w:b/>
                <w:i/>
              </w:rPr>
              <w:t xml:space="preserve">B.1.2. Mütercim-Tercümanlık Programının Ders Dağılım Bilgisi </w:t>
            </w:r>
          </w:p>
          <w:p w:rsidR="003B5E41" w:rsidRPr="00221D55" w:rsidRDefault="003B5E41" w:rsidP="003B5E41">
            <w:pPr>
              <w:pStyle w:val="Balk4"/>
              <w:numPr>
                <w:ilvl w:val="0"/>
                <w:numId w:val="16"/>
              </w:numPr>
              <w:spacing w:line="276" w:lineRule="auto"/>
              <w:jc w:val="both"/>
              <w:rPr>
                <w:rFonts w:ascii="Calibri" w:eastAsia="Calibri" w:hAnsi="Calibri"/>
                <w:sz w:val="22"/>
                <w:szCs w:val="22"/>
              </w:rPr>
            </w:pPr>
            <w:r w:rsidRPr="00221D55">
              <w:rPr>
                <w:rFonts w:ascii="Calibri" w:eastAsia="Calibri" w:hAnsi="Calibri"/>
                <w:sz w:val="22"/>
                <w:szCs w:val="22"/>
              </w:rPr>
              <w:t>Mütercim-Tercümanlık Programı-- Ders Planı AKTS Kredileri</w:t>
            </w:r>
          </w:p>
          <w:p w:rsidR="003B5E41" w:rsidRPr="00221D55" w:rsidRDefault="003B5E41" w:rsidP="003B5E41">
            <w:pPr>
              <w:numPr>
                <w:ilvl w:val="0"/>
                <w:numId w:val="16"/>
              </w:numPr>
              <w:rPr>
                <w:b/>
                <w:i/>
              </w:rPr>
            </w:pPr>
            <w:r w:rsidRPr="00221D55">
              <w:rPr>
                <w:b/>
                <w:i/>
              </w:rPr>
              <w:t xml:space="preserve">B.1.2. Mütercim-Tercümanlık Ders Listesi </w:t>
            </w:r>
          </w:p>
          <w:p w:rsidR="003B5E41" w:rsidRPr="00221D55" w:rsidRDefault="00430372" w:rsidP="003B5E41">
            <w:pPr>
              <w:ind w:left="838"/>
              <w:rPr>
                <w:b/>
                <w:i/>
              </w:rPr>
            </w:pPr>
            <w:hyperlink r:id="rId40" w:history="1">
              <w:r w:rsidR="003B5E41" w:rsidRPr="002D637C">
                <w:rPr>
                  <w:rStyle w:val="Kpr"/>
                  <w:b/>
                  <w:i/>
                </w:rPr>
                <w:t>https://mutercimtercumanen.siirt.edu.tr/detay/ders-icerikleri/517326290.html</w:t>
              </w:r>
            </w:hyperlink>
          </w:p>
          <w:p w:rsidR="003B5E41" w:rsidRDefault="003B5E41" w:rsidP="003B5E41">
            <w:pPr>
              <w:spacing w:line="276" w:lineRule="auto"/>
              <w:ind w:left="838"/>
              <w:jc w:val="both"/>
              <w:rPr>
                <w:b/>
                <w:i/>
              </w:rPr>
            </w:pPr>
          </w:p>
        </w:tc>
      </w:tr>
    </w:tbl>
    <w:p w:rsidR="003B5E41" w:rsidRDefault="003B5E41"/>
    <w:p w:rsidR="00DC6F62" w:rsidRDefault="00DC6F62"/>
    <w:p w:rsidR="00DC6F62" w:rsidRDefault="00DC6F62"/>
    <w:p w:rsidR="008C2B50" w:rsidRDefault="008C2B50"/>
    <w:p w:rsidR="008C2B50" w:rsidRDefault="008C2B50"/>
    <w:p w:rsidR="008C2B50" w:rsidRDefault="008C2B50"/>
    <w:p w:rsidR="008C2B50" w:rsidRDefault="008C2B50"/>
    <w:p w:rsidR="008C2B50" w:rsidRDefault="008C2B50"/>
    <w:tbl>
      <w:tblPr>
        <w:tblW w:w="162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150"/>
        <w:gridCol w:w="2081"/>
        <w:gridCol w:w="1975"/>
        <w:gridCol w:w="2065"/>
        <w:gridCol w:w="2008"/>
        <w:gridCol w:w="1984"/>
      </w:tblGrid>
      <w:tr w:rsidR="003B5E41" w:rsidTr="003B5E41">
        <w:trPr>
          <w:trHeight w:val="217"/>
        </w:trPr>
        <w:tc>
          <w:tcPr>
            <w:tcW w:w="16263" w:type="dxa"/>
            <w:gridSpan w:val="6"/>
            <w:shd w:val="clear" w:color="auto" w:fill="A5D2ED"/>
          </w:tcPr>
          <w:p w:rsidR="003B5E41" w:rsidRDefault="003B5E41" w:rsidP="003B5E41">
            <w:pPr>
              <w:numPr>
                <w:ilvl w:val="0"/>
                <w:numId w:val="18"/>
              </w:numPr>
              <w:pBdr>
                <w:top w:val="nil"/>
                <w:left w:val="nil"/>
                <w:bottom w:val="nil"/>
                <w:right w:val="nil"/>
                <w:between w:val="nil"/>
              </w:pBdr>
              <w:spacing w:line="276" w:lineRule="auto"/>
              <w:jc w:val="right"/>
              <w:rPr>
                <w:b/>
                <w:color w:val="1F3864"/>
                <w:sz w:val="28"/>
                <w:szCs w:val="28"/>
              </w:rPr>
            </w:pPr>
            <w:r>
              <w:rPr>
                <w:b/>
                <w:color w:val="1F3864"/>
                <w:sz w:val="28"/>
                <w:szCs w:val="28"/>
              </w:rPr>
              <w:t>EĞİTİM ve ÖĞRETİM</w:t>
            </w:r>
          </w:p>
          <w:p w:rsidR="003B5E41" w:rsidRDefault="003B5E41" w:rsidP="003B5E41">
            <w:pPr>
              <w:spacing w:line="276" w:lineRule="auto"/>
              <w:jc w:val="center"/>
            </w:pPr>
            <w:r>
              <w:rPr>
                <w:b/>
                <w:color w:val="FF0000"/>
              </w:rPr>
              <w:t>(Biriminiz için uygun olduğunu düşündüğünüz olgunluk düzeyi kutucuğunu işaretleyiniz.)</w:t>
            </w:r>
          </w:p>
        </w:tc>
      </w:tr>
      <w:tr w:rsidR="003B5E41" w:rsidTr="003B5E41">
        <w:trPr>
          <w:trHeight w:val="304"/>
        </w:trPr>
        <w:tc>
          <w:tcPr>
            <w:tcW w:w="16263" w:type="dxa"/>
            <w:gridSpan w:val="6"/>
            <w:shd w:val="clear" w:color="auto" w:fill="A5D2ED"/>
            <w:vAlign w:val="bottom"/>
          </w:tcPr>
          <w:p w:rsidR="003B5E41" w:rsidRDefault="003B5E41" w:rsidP="003B5E41">
            <w:pPr>
              <w:spacing w:line="276" w:lineRule="auto"/>
            </w:pPr>
            <w:r>
              <w:rPr>
                <w:b/>
              </w:rPr>
              <w:lastRenderedPageBreak/>
              <w:t>B.1.  Program Tasarımı, Değerlendirmesi ve Güncellenmesi</w:t>
            </w:r>
          </w:p>
        </w:tc>
      </w:tr>
      <w:tr w:rsidR="003B5E41" w:rsidTr="003B5E41">
        <w:trPr>
          <w:trHeight w:val="304"/>
        </w:trPr>
        <w:tc>
          <w:tcPr>
            <w:tcW w:w="6150" w:type="dxa"/>
            <w:shd w:val="clear" w:color="auto" w:fill="A5D2ED"/>
            <w:vAlign w:val="bottom"/>
          </w:tcPr>
          <w:p w:rsidR="003B5E41" w:rsidRDefault="003B5E41" w:rsidP="003B5E41">
            <w:pPr>
              <w:spacing w:line="276" w:lineRule="auto"/>
              <w:rPr>
                <w:b/>
              </w:rPr>
            </w:pPr>
          </w:p>
        </w:tc>
        <w:tc>
          <w:tcPr>
            <w:tcW w:w="2081" w:type="dxa"/>
            <w:shd w:val="clear" w:color="auto" w:fill="A5D2ED"/>
            <w:vAlign w:val="bottom"/>
          </w:tcPr>
          <w:p w:rsidR="003B5E41" w:rsidRDefault="003B5E41" w:rsidP="003B5E41">
            <w:pPr>
              <w:spacing w:line="276" w:lineRule="auto"/>
              <w:jc w:val="center"/>
            </w:pPr>
            <w:r>
              <w:rPr>
                <w:b/>
              </w:rPr>
              <w:t>1</w:t>
            </w:r>
            <w:r>
              <w:rPr>
                <w:rFonts w:ascii="MS Gothic" w:eastAsia="MS Gothic" w:hAnsi="MS Gothic" w:cs="MS Gothic"/>
                <w:b/>
              </w:rPr>
              <w:t>☐</w:t>
            </w:r>
          </w:p>
        </w:tc>
        <w:tc>
          <w:tcPr>
            <w:tcW w:w="1975" w:type="dxa"/>
            <w:shd w:val="clear" w:color="auto" w:fill="A5D2ED"/>
            <w:vAlign w:val="bottom"/>
          </w:tcPr>
          <w:p w:rsidR="003B5E41" w:rsidRDefault="003B5E41" w:rsidP="003B5E41">
            <w:pPr>
              <w:spacing w:line="276" w:lineRule="auto"/>
              <w:jc w:val="center"/>
            </w:pPr>
            <w:r>
              <w:rPr>
                <w:b/>
              </w:rPr>
              <w:t xml:space="preserve">2 </w:t>
            </w:r>
            <w:r>
              <w:rPr>
                <w:rFonts w:ascii="MS Gothic" w:eastAsia="MS Gothic" w:hAnsi="MS Gothic" w:cs="MS Gothic"/>
                <w:b/>
              </w:rPr>
              <w:t>☐</w:t>
            </w:r>
          </w:p>
        </w:tc>
        <w:tc>
          <w:tcPr>
            <w:tcW w:w="2065" w:type="dxa"/>
            <w:shd w:val="clear" w:color="auto" w:fill="ACB9CA" w:themeFill="text2" w:themeFillTint="66"/>
            <w:vAlign w:val="bottom"/>
          </w:tcPr>
          <w:p w:rsidR="003B5E41" w:rsidRDefault="003B5E41" w:rsidP="003B5E41">
            <w:pPr>
              <w:spacing w:line="276" w:lineRule="auto"/>
              <w:jc w:val="center"/>
            </w:pPr>
            <w:r w:rsidRPr="00221D55">
              <w:rPr>
                <w:b/>
                <w:highlight w:val="green"/>
              </w:rPr>
              <w:t xml:space="preserve">3 </w:t>
            </w:r>
            <w:r w:rsidRPr="00221D55">
              <w:rPr>
                <w:rFonts w:ascii="MS Gothic" w:eastAsia="MS Gothic" w:hAnsi="MS Gothic" w:cs="MS Gothic"/>
                <w:b/>
                <w:highlight w:val="green"/>
              </w:rPr>
              <w:t>☐</w:t>
            </w:r>
          </w:p>
        </w:tc>
        <w:tc>
          <w:tcPr>
            <w:tcW w:w="2008" w:type="dxa"/>
            <w:shd w:val="clear" w:color="auto" w:fill="B4C6E7" w:themeFill="accent5" w:themeFillTint="66"/>
            <w:vAlign w:val="bottom"/>
          </w:tcPr>
          <w:p w:rsidR="003B5E41" w:rsidRDefault="003B5E41" w:rsidP="003B5E41">
            <w:pPr>
              <w:spacing w:line="276" w:lineRule="auto"/>
              <w:jc w:val="center"/>
            </w:pPr>
            <w:r>
              <w:rPr>
                <w:b/>
              </w:rPr>
              <w:t xml:space="preserve">4 </w:t>
            </w:r>
            <w:r>
              <w:rPr>
                <w:rFonts w:ascii="MS Gothic" w:eastAsia="MS Gothic" w:hAnsi="MS Gothic" w:cs="MS Gothic"/>
                <w:b/>
              </w:rPr>
              <w:t>☐</w:t>
            </w:r>
          </w:p>
        </w:tc>
        <w:tc>
          <w:tcPr>
            <w:tcW w:w="1984" w:type="dxa"/>
            <w:shd w:val="clear" w:color="auto" w:fill="A5D2ED"/>
            <w:vAlign w:val="bottom"/>
          </w:tcPr>
          <w:p w:rsidR="003B5E41" w:rsidRDefault="003B5E41" w:rsidP="003B5E41">
            <w:pPr>
              <w:spacing w:line="276" w:lineRule="auto"/>
              <w:jc w:val="center"/>
            </w:pPr>
            <w:r>
              <w:rPr>
                <w:b/>
              </w:rPr>
              <w:t xml:space="preserve">5 </w:t>
            </w:r>
            <w:r>
              <w:rPr>
                <w:rFonts w:ascii="MS Gothic" w:eastAsia="MS Gothic" w:hAnsi="MS Gothic" w:cs="MS Gothic"/>
                <w:b/>
              </w:rPr>
              <w:t>☐</w:t>
            </w:r>
          </w:p>
        </w:tc>
      </w:tr>
      <w:tr w:rsidR="003B5E41" w:rsidTr="003B5E41">
        <w:trPr>
          <w:trHeight w:val="984"/>
        </w:trPr>
        <w:tc>
          <w:tcPr>
            <w:tcW w:w="6150" w:type="dxa"/>
            <w:vMerge w:val="restart"/>
            <w:shd w:val="clear" w:color="auto" w:fill="FFFFFF"/>
          </w:tcPr>
          <w:p w:rsidR="003B5E41" w:rsidRDefault="003B5E41" w:rsidP="003B5E41">
            <w:pPr>
              <w:spacing w:line="276" w:lineRule="auto"/>
            </w:pPr>
          </w:p>
          <w:p w:rsidR="003B5E41" w:rsidRDefault="003B5E41" w:rsidP="003B5E41">
            <w:pPr>
              <w:spacing w:line="276" w:lineRule="auto"/>
              <w:jc w:val="both"/>
              <w:rPr>
                <w:u w:val="single"/>
              </w:rPr>
            </w:pPr>
            <w:r>
              <w:rPr>
                <w:u w:val="single"/>
              </w:rPr>
              <w:t>B.1.3. Ders kazanımlarının program çıktılarıyla uyumu</w:t>
            </w:r>
          </w:p>
          <w:p w:rsidR="003B5E41" w:rsidRDefault="003B5E41" w:rsidP="003B5E41">
            <w:pPr>
              <w:spacing w:line="276" w:lineRule="auto"/>
            </w:pPr>
          </w:p>
          <w:p w:rsidR="003B5E41" w:rsidRDefault="003B5E41" w:rsidP="003B5E41">
            <w:pPr>
              <w:spacing w:line="276" w:lineRule="auto"/>
              <w:jc w:val="both"/>
            </w:pPr>
            <w:r>
              <w:t xml:space="preserve">Derslerin öğrenme kazanımları (karma ve uzaktan eğitim de dahil) tanımlanmış ve program çıktıları ile ders kazanımları eşleştirmesi oluşturulmuştur. Kazanımların ifade şekli öngörülen bilişsel, duyuşsal ve devinimsel seviyeyi açıkça belirtmektedir. </w:t>
            </w:r>
          </w:p>
          <w:p w:rsidR="003B5E41" w:rsidRDefault="003B5E41" w:rsidP="003B5E41">
            <w:pPr>
              <w:spacing w:line="276" w:lineRule="auto"/>
            </w:pPr>
            <w:r>
              <w:t xml:space="preserve">Ders öğrenme kazanımlarının gerçekleştiğinin nasıl izleneceğine dair planlama yapılmıştır, özellikle alana özgü olmayan (genel) kazanımların irdelenme yöntem ve süreci ayrıntılı belirtilmektedir. </w:t>
            </w:r>
          </w:p>
        </w:tc>
        <w:tc>
          <w:tcPr>
            <w:tcW w:w="2081" w:type="dxa"/>
            <w:shd w:val="clear" w:color="auto" w:fill="E6F2FA"/>
          </w:tcPr>
          <w:p w:rsidR="003B5E41" w:rsidRDefault="003B5E41" w:rsidP="003B5E41">
            <w:pPr>
              <w:spacing w:line="276" w:lineRule="auto"/>
              <w:rPr>
                <w:i/>
              </w:rPr>
            </w:pPr>
            <w:r>
              <w:t>Ders kazanımları program çıktıları ile eşleştirilmemiştir.</w:t>
            </w:r>
          </w:p>
          <w:p w:rsidR="003B5E41" w:rsidRDefault="003B5E41" w:rsidP="003B5E41">
            <w:pPr>
              <w:spacing w:line="276" w:lineRule="auto"/>
            </w:pPr>
          </w:p>
        </w:tc>
        <w:tc>
          <w:tcPr>
            <w:tcW w:w="1975" w:type="dxa"/>
            <w:shd w:val="clear" w:color="auto" w:fill="D2E8F6"/>
          </w:tcPr>
          <w:p w:rsidR="003B5E41" w:rsidRDefault="003B5E41" w:rsidP="003B5E41">
            <w:pPr>
              <w:spacing w:line="276" w:lineRule="auto"/>
            </w:pPr>
            <w:r>
              <w:t xml:space="preserve">Ders kazanımlarının oluşturulması ve program çıktılarıyla uyumlu hale getirilmesine ilişkin ilke, yöntem ve sınıflamaları içeren tanımlı süreçler bulunmaktadır. </w:t>
            </w:r>
          </w:p>
          <w:p w:rsidR="003B5E41" w:rsidRDefault="003B5E41" w:rsidP="003B5E41">
            <w:pPr>
              <w:spacing w:line="276" w:lineRule="auto"/>
            </w:pPr>
          </w:p>
        </w:tc>
        <w:tc>
          <w:tcPr>
            <w:tcW w:w="2065" w:type="dxa"/>
            <w:shd w:val="clear" w:color="auto" w:fill="B9DCF1"/>
          </w:tcPr>
          <w:p w:rsidR="003B5E41" w:rsidRDefault="003B5E41" w:rsidP="003B5E41">
            <w:pPr>
              <w:spacing w:line="276" w:lineRule="auto"/>
            </w:pPr>
            <w:r>
              <w:t>Ders kazanımları programların genelinde program çıktılarıyla uyumlandırılmıştır ve ders bilgi paketleri ile paylaşılmaktadır.</w:t>
            </w:r>
          </w:p>
        </w:tc>
        <w:tc>
          <w:tcPr>
            <w:tcW w:w="2008" w:type="dxa"/>
            <w:shd w:val="clear" w:color="auto" w:fill="8CC7EC"/>
          </w:tcPr>
          <w:p w:rsidR="003B5E41" w:rsidRDefault="003B5E41" w:rsidP="003B5E41">
            <w:pPr>
              <w:spacing w:line="276" w:lineRule="auto"/>
            </w:pPr>
            <w:r>
              <w:t xml:space="preserve">Ders kazanımlarının program çıktılarıyla uyumu izlenmekte ve iyileştirilmektedir. </w:t>
            </w:r>
          </w:p>
        </w:tc>
        <w:tc>
          <w:tcPr>
            <w:tcW w:w="1984" w:type="dxa"/>
            <w:shd w:val="clear" w:color="auto" w:fill="5DB1E5"/>
          </w:tcPr>
          <w:p w:rsidR="003B5E41" w:rsidRDefault="003B5E41" w:rsidP="003B5E41">
            <w:pPr>
              <w:spacing w:line="276" w:lineRule="auto"/>
            </w:pPr>
            <w:r>
              <w:t>İçselleştirilmiş, sistematik, sürdürülebilir ve örnek gösterilebilir uygulamalar bulunmaktadır.</w:t>
            </w:r>
          </w:p>
        </w:tc>
      </w:tr>
      <w:tr w:rsidR="003B5E41" w:rsidTr="003B5E41">
        <w:trPr>
          <w:trHeight w:val="3202"/>
        </w:trPr>
        <w:tc>
          <w:tcPr>
            <w:tcW w:w="6150" w:type="dxa"/>
            <w:vMerge/>
            <w:shd w:val="clear" w:color="auto" w:fill="FFFFFF"/>
          </w:tcPr>
          <w:p w:rsidR="003B5E41" w:rsidRDefault="003B5E41" w:rsidP="003B5E41">
            <w:pPr>
              <w:pBdr>
                <w:top w:val="nil"/>
                <w:left w:val="nil"/>
                <w:bottom w:val="nil"/>
                <w:right w:val="nil"/>
                <w:between w:val="nil"/>
              </w:pBdr>
              <w:spacing w:line="276" w:lineRule="auto"/>
            </w:pPr>
          </w:p>
        </w:tc>
        <w:tc>
          <w:tcPr>
            <w:tcW w:w="10113" w:type="dxa"/>
            <w:gridSpan w:val="5"/>
            <w:shd w:val="clear" w:color="auto" w:fill="A5D2ED"/>
          </w:tcPr>
          <w:p w:rsidR="00F36DE0" w:rsidRDefault="00F36DE0" w:rsidP="003B5E41">
            <w:pPr>
              <w:spacing w:line="276" w:lineRule="auto"/>
              <w:ind w:left="118" w:right="63"/>
              <w:jc w:val="both"/>
              <w:rPr>
                <w:b/>
                <w:i/>
              </w:rPr>
            </w:pPr>
          </w:p>
          <w:p w:rsidR="003B5E41" w:rsidRDefault="003B5E41" w:rsidP="003B5E41">
            <w:pPr>
              <w:spacing w:line="276" w:lineRule="auto"/>
              <w:ind w:left="118" w:right="63"/>
              <w:jc w:val="both"/>
              <w:rPr>
                <w:b/>
                <w:i/>
              </w:rPr>
            </w:pPr>
            <w:r>
              <w:rPr>
                <w:b/>
                <w:i/>
              </w:rPr>
              <w:t>Kanıtlar</w:t>
            </w:r>
          </w:p>
          <w:p w:rsidR="003B5E41" w:rsidRDefault="003B5E41" w:rsidP="003B5E41">
            <w:pPr>
              <w:pStyle w:val="Balk4"/>
              <w:numPr>
                <w:ilvl w:val="0"/>
                <w:numId w:val="1"/>
              </w:numPr>
              <w:spacing w:line="276" w:lineRule="auto"/>
              <w:jc w:val="both"/>
              <w:rPr>
                <w:b w:val="0"/>
                <w:i w:val="0"/>
              </w:rPr>
            </w:pPr>
            <w:r>
              <w:rPr>
                <w:rFonts w:ascii="Calibri" w:eastAsia="Calibri" w:hAnsi="Calibri"/>
                <w:sz w:val="20"/>
                <w:szCs w:val="20"/>
              </w:rPr>
              <w:t xml:space="preserve">B.1.3.  </w:t>
            </w:r>
            <w:hyperlink r:id="rId41" w:history="1">
              <w:r w:rsidRPr="002D637C">
                <w:rPr>
                  <w:rStyle w:val="Kpr"/>
                  <w:rFonts w:ascii="Calibri" w:eastAsia="Calibri" w:hAnsi="Calibri"/>
                  <w:sz w:val="20"/>
                  <w:szCs w:val="20"/>
                </w:rPr>
                <w:t>https://mutercimtercumanen.siirt.edu.tr/detay/ders-icerikleri/517326290.html</w:t>
              </w:r>
              <w:bookmarkStart w:id="6" w:name="_heading=h.wnknx5q0twa1" w:colFirst="0" w:colLast="0"/>
              <w:bookmarkEnd w:id="6"/>
            </w:hyperlink>
            <w:r w:rsidRPr="00221D55">
              <w:rPr>
                <w:rFonts w:ascii="Calibri" w:eastAsia="Calibri" w:hAnsi="Calibri"/>
                <w:sz w:val="20"/>
                <w:szCs w:val="20"/>
              </w:rPr>
              <w:t xml:space="preserve"> </w:t>
            </w:r>
          </w:p>
        </w:tc>
      </w:tr>
    </w:tbl>
    <w:p w:rsidR="003B5E41" w:rsidRDefault="003B5E41"/>
    <w:p w:rsidR="003B5E41" w:rsidRDefault="003B5E41"/>
    <w:p w:rsidR="003B5E41" w:rsidRDefault="003B5E41"/>
    <w:p w:rsidR="003B5E41" w:rsidRDefault="003B5E41"/>
    <w:p w:rsidR="003B5E41" w:rsidRDefault="003B5E41"/>
    <w:p w:rsidR="003B5E41" w:rsidRDefault="003B5E41"/>
    <w:p w:rsidR="003B5E41" w:rsidRDefault="003B5E41"/>
    <w:p w:rsidR="003B5E41" w:rsidRDefault="003B5E41"/>
    <w:p w:rsidR="003B5E41" w:rsidRDefault="003B5E41"/>
    <w:p w:rsidR="003B5E41" w:rsidRDefault="003B5E41"/>
    <w:p w:rsidR="003B5E41" w:rsidRDefault="003B5E41"/>
    <w:p w:rsidR="003B5E41" w:rsidRDefault="003B5E41"/>
    <w:p w:rsidR="00DC6F62" w:rsidRDefault="00DC6F62"/>
    <w:tbl>
      <w:tblPr>
        <w:tblW w:w="16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47"/>
        <w:gridCol w:w="2054"/>
        <w:gridCol w:w="2200"/>
        <w:gridCol w:w="1774"/>
        <w:gridCol w:w="2151"/>
        <w:gridCol w:w="1954"/>
      </w:tblGrid>
      <w:tr w:rsidR="003B5E41" w:rsidTr="003B5E41">
        <w:trPr>
          <w:trHeight w:val="188"/>
        </w:trPr>
        <w:tc>
          <w:tcPr>
            <w:tcW w:w="16080" w:type="dxa"/>
            <w:gridSpan w:val="6"/>
            <w:shd w:val="clear" w:color="auto" w:fill="A5D2ED"/>
          </w:tcPr>
          <w:p w:rsidR="003B5E41" w:rsidRDefault="003B5E41" w:rsidP="003B5E41">
            <w:pPr>
              <w:numPr>
                <w:ilvl w:val="0"/>
                <w:numId w:val="19"/>
              </w:numPr>
              <w:pBdr>
                <w:top w:val="nil"/>
                <w:left w:val="nil"/>
                <w:bottom w:val="nil"/>
                <w:right w:val="nil"/>
                <w:between w:val="nil"/>
              </w:pBdr>
              <w:spacing w:line="276" w:lineRule="auto"/>
              <w:jc w:val="right"/>
              <w:rPr>
                <w:b/>
                <w:color w:val="1F3864"/>
                <w:sz w:val="28"/>
                <w:szCs w:val="28"/>
              </w:rPr>
            </w:pPr>
            <w:r>
              <w:rPr>
                <w:b/>
                <w:color w:val="1F3864"/>
                <w:sz w:val="28"/>
                <w:szCs w:val="28"/>
              </w:rPr>
              <w:t>EĞİTİM ve ÖĞRETİM</w:t>
            </w:r>
          </w:p>
          <w:p w:rsidR="003B5E41" w:rsidRDefault="003B5E41" w:rsidP="003B5E41">
            <w:pPr>
              <w:spacing w:line="276" w:lineRule="auto"/>
              <w:jc w:val="center"/>
            </w:pPr>
            <w:r>
              <w:rPr>
                <w:b/>
                <w:color w:val="FF0000"/>
              </w:rPr>
              <w:lastRenderedPageBreak/>
              <w:t>(Biriminiz için uygun olduğunu düşündüğünüz olgunluk düzeyi kutucuğunu işaretleyiniz.)</w:t>
            </w:r>
          </w:p>
        </w:tc>
      </w:tr>
      <w:tr w:rsidR="003B5E41" w:rsidTr="003B5E41">
        <w:trPr>
          <w:trHeight w:val="430"/>
        </w:trPr>
        <w:tc>
          <w:tcPr>
            <w:tcW w:w="16080" w:type="dxa"/>
            <w:gridSpan w:val="6"/>
            <w:shd w:val="clear" w:color="auto" w:fill="A5D2ED"/>
            <w:vAlign w:val="bottom"/>
          </w:tcPr>
          <w:p w:rsidR="003B5E41" w:rsidRDefault="003B5E41" w:rsidP="003B5E41">
            <w:pPr>
              <w:spacing w:line="276" w:lineRule="auto"/>
              <w:rPr>
                <w:b/>
              </w:rPr>
            </w:pPr>
            <w:r>
              <w:rPr>
                <w:b/>
              </w:rPr>
              <w:lastRenderedPageBreak/>
              <w:t>B.1.  Program Tasarımı, Değerlendirmesi ve Güncellenmesi</w:t>
            </w:r>
          </w:p>
          <w:p w:rsidR="003B5E41" w:rsidRDefault="003B5E41" w:rsidP="003B5E41">
            <w:pPr>
              <w:spacing w:line="276" w:lineRule="auto"/>
              <w:jc w:val="center"/>
            </w:pPr>
          </w:p>
        </w:tc>
      </w:tr>
      <w:tr w:rsidR="003B5E41" w:rsidTr="003B5E41">
        <w:trPr>
          <w:trHeight w:val="291"/>
        </w:trPr>
        <w:tc>
          <w:tcPr>
            <w:tcW w:w="5947" w:type="dxa"/>
            <w:shd w:val="clear" w:color="auto" w:fill="A5D2ED"/>
            <w:vAlign w:val="bottom"/>
          </w:tcPr>
          <w:p w:rsidR="003B5E41" w:rsidRDefault="003B5E41" w:rsidP="003B5E41">
            <w:pPr>
              <w:spacing w:line="276" w:lineRule="auto"/>
              <w:rPr>
                <w:b/>
              </w:rPr>
            </w:pPr>
          </w:p>
        </w:tc>
        <w:tc>
          <w:tcPr>
            <w:tcW w:w="2054" w:type="dxa"/>
            <w:shd w:val="clear" w:color="auto" w:fill="A5D2ED"/>
            <w:vAlign w:val="bottom"/>
          </w:tcPr>
          <w:p w:rsidR="003B5E41" w:rsidRPr="00D94B06" w:rsidRDefault="003B5E41" w:rsidP="003B5E41">
            <w:pPr>
              <w:spacing w:line="276" w:lineRule="auto"/>
              <w:jc w:val="center"/>
            </w:pPr>
            <w:r w:rsidRPr="00D94B06">
              <w:rPr>
                <w:b/>
              </w:rPr>
              <w:t>1</w:t>
            </w:r>
            <w:r w:rsidRPr="00D94B06">
              <w:rPr>
                <w:rFonts w:ascii="MS Gothic" w:eastAsia="MS Gothic" w:hAnsi="MS Gothic" w:cs="MS Gothic"/>
                <w:b/>
              </w:rPr>
              <w:t>☐</w:t>
            </w:r>
          </w:p>
        </w:tc>
        <w:tc>
          <w:tcPr>
            <w:tcW w:w="2200" w:type="dxa"/>
            <w:shd w:val="clear" w:color="auto" w:fill="A5D2ED"/>
            <w:vAlign w:val="bottom"/>
          </w:tcPr>
          <w:p w:rsidR="003B5E41" w:rsidRPr="00D94B06" w:rsidRDefault="003B5E41" w:rsidP="003B5E41">
            <w:pPr>
              <w:spacing w:line="276" w:lineRule="auto"/>
              <w:jc w:val="center"/>
            </w:pPr>
            <w:r w:rsidRPr="00D94B06">
              <w:rPr>
                <w:b/>
              </w:rPr>
              <w:t xml:space="preserve">2 </w:t>
            </w:r>
            <w:r w:rsidRPr="00D94B06">
              <w:rPr>
                <w:rFonts w:ascii="MS Gothic" w:eastAsia="MS Gothic" w:hAnsi="MS Gothic" w:cs="MS Gothic"/>
                <w:b/>
              </w:rPr>
              <w:t>☐</w:t>
            </w:r>
          </w:p>
        </w:tc>
        <w:tc>
          <w:tcPr>
            <w:tcW w:w="1774" w:type="dxa"/>
            <w:shd w:val="clear" w:color="auto" w:fill="BDD6EE" w:themeFill="accent1" w:themeFillTint="66"/>
            <w:vAlign w:val="bottom"/>
          </w:tcPr>
          <w:p w:rsidR="003B5E41" w:rsidRPr="00D94B06" w:rsidRDefault="003B5E41" w:rsidP="003B5E41">
            <w:pPr>
              <w:spacing w:line="276" w:lineRule="auto"/>
              <w:jc w:val="center"/>
            </w:pPr>
            <w:r w:rsidRPr="00D94B06">
              <w:rPr>
                <w:b/>
                <w:highlight w:val="green"/>
              </w:rPr>
              <w:t xml:space="preserve">3 </w:t>
            </w:r>
            <w:r w:rsidRPr="00D94B06">
              <w:rPr>
                <w:rFonts w:ascii="MS Gothic" w:eastAsia="MS Gothic" w:hAnsi="MS Gothic" w:cs="MS Gothic"/>
                <w:b/>
                <w:highlight w:val="green"/>
              </w:rPr>
              <w:t>☐</w:t>
            </w:r>
          </w:p>
        </w:tc>
        <w:tc>
          <w:tcPr>
            <w:tcW w:w="2151" w:type="dxa"/>
            <w:shd w:val="clear" w:color="auto" w:fill="B4C6E7" w:themeFill="accent5" w:themeFillTint="66"/>
            <w:vAlign w:val="bottom"/>
          </w:tcPr>
          <w:p w:rsidR="003B5E41" w:rsidRPr="00D94B06" w:rsidRDefault="003B5E41" w:rsidP="003B5E41">
            <w:pPr>
              <w:spacing w:line="276" w:lineRule="auto"/>
              <w:jc w:val="center"/>
            </w:pPr>
            <w:r w:rsidRPr="00D94B06">
              <w:rPr>
                <w:b/>
              </w:rPr>
              <w:t xml:space="preserve">4 </w:t>
            </w:r>
            <w:r w:rsidRPr="00D94B06">
              <w:rPr>
                <w:rFonts w:ascii="MS Gothic" w:eastAsia="MS Gothic" w:hAnsi="MS Gothic" w:cs="MS Gothic"/>
                <w:b/>
              </w:rPr>
              <w:t>☐</w:t>
            </w:r>
          </w:p>
        </w:tc>
        <w:tc>
          <w:tcPr>
            <w:tcW w:w="1954" w:type="dxa"/>
            <w:shd w:val="clear" w:color="auto" w:fill="A5D2ED"/>
            <w:vAlign w:val="bottom"/>
          </w:tcPr>
          <w:p w:rsidR="003B5E41" w:rsidRDefault="003B5E41" w:rsidP="003B5E41">
            <w:pPr>
              <w:spacing w:line="276" w:lineRule="auto"/>
              <w:jc w:val="center"/>
            </w:pPr>
            <w:r w:rsidRPr="00D94B06">
              <w:rPr>
                <w:b/>
              </w:rPr>
              <w:t xml:space="preserve">5 </w:t>
            </w:r>
            <w:r w:rsidRPr="00D94B06">
              <w:rPr>
                <w:rFonts w:ascii="MS Gothic" w:eastAsia="MS Gothic" w:hAnsi="MS Gothic" w:cs="MS Gothic"/>
                <w:b/>
              </w:rPr>
              <w:t>☐</w:t>
            </w:r>
          </w:p>
        </w:tc>
      </w:tr>
      <w:tr w:rsidR="003B5E41" w:rsidTr="003B5E41">
        <w:trPr>
          <w:trHeight w:val="849"/>
        </w:trPr>
        <w:tc>
          <w:tcPr>
            <w:tcW w:w="5947" w:type="dxa"/>
            <w:vMerge w:val="restart"/>
            <w:shd w:val="clear" w:color="auto" w:fill="FFFFFF"/>
          </w:tcPr>
          <w:p w:rsidR="003B5E41" w:rsidRDefault="003B5E41" w:rsidP="003B5E41">
            <w:pPr>
              <w:spacing w:line="276" w:lineRule="auto"/>
            </w:pPr>
          </w:p>
          <w:p w:rsidR="003B5E41" w:rsidRDefault="003B5E41" w:rsidP="003B5E41">
            <w:pPr>
              <w:spacing w:line="276" w:lineRule="auto"/>
              <w:rPr>
                <w:u w:val="single"/>
              </w:rPr>
            </w:pPr>
            <w:r>
              <w:rPr>
                <w:u w:val="single"/>
              </w:rPr>
              <w:t>B.1.4. Öğrenci iş yüküne dayalı ders tasarımı</w:t>
            </w:r>
          </w:p>
          <w:p w:rsidR="003B5E41" w:rsidRDefault="003B5E41" w:rsidP="003B5E41">
            <w:pPr>
              <w:spacing w:line="276" w:lineRule="auto"/>
              <w:rPr>
                <w:u w:val="single"/>
              </w:rPr>
            </w:pPr>
          </w:p>
          <w:p w:rsidR="003B5E41" w:rsidRDefault="003B5E41" w:rsidP="003B5E41">
            <w:pPr>
              <w:spacing w:line="276" w:lineRule="auto"/>
              <w:jc w:val="both"/>
            </w:pPr>
            <w:r>
              <w:t>Tüm derslerin AKTS değeri web sayfası üzerinden paylaşılmakta, öğrenci iş yükü takibi ile doğrulanmaktadır. Staj ve mesleğe ait uygulamalı öğrenme fırsatları mevcuttur ve yeterince öğrenci iş yükü ve kredi çerçevesinde değerlendirilmektedir. Gerçekleşen uygulamanın niteliği irdelenmektedir. Öğrenci iş yüküne dayalı tasarımda uzaktan eğitimle ortaya çıkan çeşitlilikler de göz önünde bulundurulmaktadır.</w:t>
            </w:r>
          </w:p>
        </w:tc>
        <w:tc>
          <w:tcPr>
            <w:tcW w:w="2054" w:type="dxa"/>
            <w:shd w:val="clear" w:color="auto" w:fill="E6F2FA"/>
          </w:tcPr>
          <w:p w:rsidR="003B5E41" w:rsidRDefault="003B5E41" w:rsidP="003B5E41">
            <w:pPr>
              <w:spacing w:line="276" w:lineRule="auto"/>
            </w:pPr>
            <w:r>
              <w:t>Dersler öğrenci iş yüküne dayalı olarak tasarlanmamıştır.</w:t>
            </w:r>
          </w:p>
        </w:tc>
        <w:tc>
          <w:tcPr>
            <w:tcW w:w="2200" w:type="dxa"/>
            <w:shd w:val="clear" w:color="auto" w:fill="D2E8F6"/>
          </w:tcPr>
          <w:p w:rsidR="003B5E41" w:rsidRDefault="003B5E41" w:rsidP="003B5E41">
            <w:pPr>
              <w:spacing w:line="276" w:lineRule="auto"/>
            </w:pPr>
            <w:r>
              <w:t>Öğrenci iş yükünün nasıl hesaplanacağına ilişkin staj, mesleki uygulama hareketlilik gibi boyutları içeren ilke ve yöntemlerin yer aldığı tanımlı süreçler* bulunmaktadır.</w:t>
            </w:r>
          </w:p>
          <w:p w:rsidR="003B5E41" w:rsidRDefault="003B5E41" w:rsidP="003B5E41">
            <w:pPr>
              <w:spacing w:line="276" w:lineRule="auto"/>
            </w:pPr>
          </w:p>
        </w:tc>
        <w:tc>
          <w:tcPr>
            <w:tcW w:w="1774" w:type="dxa"/>
            <w:shd w:val="clear" w:color="auto" w:fill="B9DCF1"/>
          </w:tcPr>
          <w:p w:rsidR="003B5E41" w:rsidRDefault="003B5E41" w:rsidP="003B5E41">
            <w:pPr>
              <w:spacing w:line="276" w:lineRule="auto"/>
            </w:pPr>
            <w:r>
              <w:t>Dersler öğrenci iş yüküne uygun olarak tasarlanmış, ilan edilmiş ve uygulamaya konulmuştur.</w:t>
            </w:r>
          </w:p>
        </w:tc>
        <w:tc>
          <w:tcPr>
            <w:tcW w:w="2151" w:type="dxa"/>
            <w:shd w:val="clear" w:color="auto" w:fill="8CC7EC"/>
          </w:tcPr>
          <w:p w:rsidR="003B5E41" w:rsidRDefault="003B5E41" w:rsidP="003B5E41">
            <w:pPr>
              <w:spacing w:line="276" w:lineRule="auto"/>
            </w:pPr>
            <w:r>
              <w:t xml:space="preserve">Programlarda öğrenci iş yükü izlenmekte ve buna göre ders tasarımı güncellenmektedir. </w:t>
            </w:r>
          </w:p>
        </w:tc>
        <w:tc>
          <w:tcPr>
            <w:tcW w:w="1954" w:type="dxa"/>
            <w:shd w:val="clear" w:color="auto" w:fill="5DB1E5"/>
          </w:tcPr>
          <w:p w:rsidR="003B5E41" w:rsidRDefault="003B5E41" w:rsidP="003B5E41">
            <w:pPr>
              <w:spacing w:line="276" w:lineRule="auto"/>
            </w:pPr>
            <w:r>
              <w:t>İçselleştirilmiş, sistematik, sürdürülebilir ve örnek gösterilebilir uygulamalar bulunmaktadır.</w:t>
            </w:r>
          </w:p>
        </w:tc>
      </w:tr>
      <w:tr w:rsidR="003B5E41" w:rsidTr="003B5E41">
        <w:trPr>
          <w:trHeight w:val="2765"/>
        </w:trPr>
        <w:tc>
          <w:tcPr>
            <w:tcW w:w="5947" w:type="dxa"/>
            <w:vMerge/>
            <w:shd w:val="clear" w:color="auto" w:fill="FFFFFF"/>
          </w:tcPr>
          <w:p w:rsidR="003B5E41" w:rsidRDefault="003B5E41" w:rsidP="003B5E41">
            <w:pPr>
              <w:pBdr>
                <w:top w:val="nil"/>
                <w:left w:val="nil"/>
                <w:bottom w:val="nil"/>
                <w:right w:val="nil"/>
                <w:between w:val="nil"/>
              </w:pBdr>
              <w:spacing w:line="276" w:lineRule="auto"/>
            </w:pPr>
          </w:p>
        </w:tc>
        <w:tc>
          <w:tcPr>
            <w:tcW w:w="10133" w:type="dxa"/>
            <w:gridSpan w:val="5"/>
            <w:shd w:val="clear" w:color="auto" w:fill="A5D2ED"/>
          </w:tcPr>
          <w:p w:rsidR="003B5E41" w:rsidRDefault="003B5E41" w:rsidP="003B5E41">
            <w:pPr>
              <w:spacing w:line="276" w:lineRule="auto"/>
              <w:ind w:right="63"/>
              <w:jc w:val="both"/>
              <w:rPr>
                <w:b/>
                <w:i/>
              </w:rPr>
            </w:pPr>
            <w:r>
              <w:rPr>
                <w:b/>
                <w:i/>
              </w:rPr>
              <w:t>Kanıtlar</w:t>
            </w:r>
          </w:p>
          <w:p w:rsidR="00F36DE0" w:rsidRDefault="003B5E41" w:rsidP="003B5E41">
            <w:pPr>
              <w:pStyle w:val="Balk4"/>
              <w:numPr>
                <w:ilvl w:val="0"/>
                <w:numId w:val="1"/>
              </w:numPr>
              <w:spacing w:line="276" w:lineRule="auto"/>
              <w:rPr>
                <w:rFonts w:ascii="Calibri" w:eastAsia="Calibri" w:hAnsi="Calibri"/>
              </w:rPr>
            </w:pPr>
            <w:bookmarkStart w:id="7" w:name="_heading=h.4fmu1vqb2cb" w:colFirst="0" w:colLast="0"/>
            <w:bookmarkEnd w:id="7"/>
            <w:r w:rsidRPr="00D94B06">
              <w:rPr>
                <w:rFonts w:ascii="Calibri" w:eastAsia="Calibri" w:hAnsi="Calibri"/>
                <w:sz w:val="20"/>
                <w:szCs w:val="20"/>
              </w:rPr>
              <w:t xml:space="preserve">B.1.4. </w:t>
            </w:r>
            <w:r w:rsidRPr="00D94B06">
              <w:rPr>
                <w:sz w:val="20"/>
                <w:szCs w:val="20"/>
              </w:rPr>
              <w:t xml:space="preserve">Ders Planı </w:t>
            </w:r>
            <w:r>
              <w:rPr>
                <w:sz w:val="20"/>
                <w:szCs w:val="20"/>
              </w:rPr>
              <w:t xml:space="preserve">- </w:t>
            </w:r>
            <w:r>
              <w:rPr>
                <w:rFonts w:ascii="Calibri" w:eastAsia="Calibri" w:hAnsi="Calibri"/>
                <w:sz w:val="20"/>
                <w:szCs w:val="20"/>
              </w:rPr>
              <w:t>AKTS Bilgi Paketi</w:t>
            </w:r>
            <w:r>
              <w:rPr>
                <w:rFonts w:ascii="Calibri" w:eastAsia="Calibri" w:hAnsi="Calibri"/>
              </w:rPr>
              <w:t xml:space="preserve"> - </w:t>
            </w:r>
          </w:p>
          <w:p w:rsidR="00F36DE0" w:rsidRDefault="00F36DE0" w:rsidP="00F36DE0">
            <w:pPr>
              <w:pStyle w:val="Balk4"/>
              <w:spacing w:line="276" w:lineRule="auto"/>
              <w:ind w:left="838"/>
              <w:rPr>
                <w:rFonts w:ascii="Calibri" w:eastAsia="Calibri" w:hAnsi="Calibri"/>
              </w:rPr>
            </w:pPr>
          </w:p>
          <w:p w:rsidR="003B5E41" w:rsidRDefault="00430372" w:rsidP="003B5E41">
            <w:pPr>
              <w:spacing w:line="276" w:lineRule="auto"/>
              <w:ind w:left="838" w:right="63"/>
            </w:pPr>
            <w:hyperlink r:id="rId42" w:history="1">
              <w:r w:rsidR="004C2F9F" w:rsidRPr="004C2F9F">
                <w:rPr>
                  <w:rStyle w:val="Kpr"/>
                  <w:b/>
                  <w:bCs/>
                  <w:i/>
                  <w:sz w:val="20"/>
                  <w:szCs w:val="20"/>
                </w:rPr>
                <w:t>https://mutercimtercumanen.siirt.edu.tr/detay/t-y-y-c---a-k-t-s/948765379.html</w:t>
              </w:r>
            </w:hyperlink>
          </w:p>
        </w:tc>
      </w:tr>
    </w:tbl>
    <w:p w:rsidR="003B5E41" w:rsidRDefault="003B5E41"/>
    <w:p w:rsidR="003B5E41" w:rsidRDefault="003B5E41"/>
    <w:p w:rsidR="003B5E41" w:rsidRDefault="003B5E41"/>
    <w:p w:rsidR="003B5E41" w:rsidRDefault="003B5E41"/>
    <w:p w:rsidR="003B5E41" w:rsidRDefault="003B5E41"/>
    <w:p w:rsidR="003B5E41" w:rsidRDefault="003B5E41"/>
    <w:p w:rsidR="003B5E41" w:rsidRDefault="003B5E41"/>
    <w:p w:rsidR="003B5E41" w:rsidRDefault="003B5E41"/>
    <w:p w:rsidR="003B5E41" w:rsidRDefault="003B5E41"/>
    <w:p w:rsidR="003B5E41" w:rsidRDefault="003B5E41"/>
    <w:p w:rsidR="003B5E41" w:rsidRDefault="003B5E41"/>
    <w:p w:rsidR="003B5E41" w:rsidRDefault="003B5E41"/>
    <w:tbl>
      <w:tblPr>
        <w:tblW w:w="160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87"/>
        <w:gridCol w:w="48"/>
        <w:gridCol w:w="2016"/>
        <w:gridCol w:w="48"/>
        <w:gridCol w:w="1896"/>
        <w:gridCol w:w="47"/>
        <w:gridCol w:w="1974"/>
        <w:gridCol w:w="47"/>
        <w:gridCol w:w="2104"/>
        <w:gridCol w:w="1946"/>
      </w:tblGrid>
      <w:tr w:rsidR="003B5E41" w:rsidTr="003B5E41">
        <w:trPr>
          <w:trHeight w:val="284"/>
        </w:trPr>
        <w:tc>
          <w:tcPr>
            <w:tcW w:w="16013" w:type="dxa"/>
            <w:gridSpan w:val="10"/>
            <w:shd w:val="clear" w:color="auto" w:fill="A5D2ED"/>
          </w:tcPr>
          <w:p w:rsidR="003B5E41" w:rsidRDefault="003B5E41" w:rsidP="003B5E41">
            <w:pPr>
              <w:numPr>
                <w:ilvl w:val="0"/>
                <w:numId w:val="20"/>
              </w:numPr>
              <w:pBdr>
                <w:top w:val="nil"/>
                <w:left w:val="nil"/>
                <w:bottom w:val="nil"/>
                <w:right w:val="nil"/>
                <w:between w:val="nil"/>
              </w:pBdr>
              <w:spacing w:line="276" w:lineRule="auto"/>
              <w:jc w:val="right"/>
              <w:rPr>
                <w:b/>
                <w:color w:val="1F3864"/>
                <w:sz w:val="28"/>
                <w:szCs w:val="28"/>
              </w:rPr>
            </w:pPr>
            <w:r>
              <w:rPr>
                <w:b/>
                <w:color w:val="1F3864"/>
                <w:sz w:val="28"/>
                <w:szCs w:val="28"/>
              </w:rPr>
              <w:t>EĞİTİM ve ÖĞRETİM</w:t>
            </w:r>
          </w:p>
          <w:p w:rsidR="003B5E41" w:rsidRDefault="003B5E41" w:rsidP="003B5E41">
            <w:pPr>
              <w:spacing w:line="276" w:lineRule="auto"/>
              <w:jc w:val="center"/>
            </w:pPr>
            <w:r>
              <w:rPr>
                <w:b/>
                <w:color w:val="FF0000"/>
              </w:rPr>
              <w:t>(Biriminiz için uygun olduğunu düşündüğünüz olgunluk düzeyi kutucuğunu işaretleyiniz.)</w:t>
            </w:r>
          </w:p>
        </w:tc>
      </w:tr>
      <w:tr w:rsidR="003B5E41" w:rsidTr="003B5E41">
        <w:trPr>
          <w:trHeight w:val="397"/>
        </w:trPr>
        <w:tc>
          <w:tcPr>
            <w:tcW w:w="16013" w:type="dxa"/>
            <w:gridSpan w:val="10"/>
            <w:shd w:val="clear" w:color="auto" w:fill="A5D2ED"/>
            <w:vAlign w:val="bottom"/>
          </w:tcPr>
          <w:p w:rsidR="003B5E41" w:rsidRDefault="003B5E41" w:rsidP="003B5E41">
            <w:pPr>
              <w:spacing w:line="276" w:lineRule="auto"/>
            </w:pPr>
            <w:r>
              <w:rPr>
                <w:b/>
              </w:rPr>
              <w:lastRenderedPageBreak/>
              <w:t>B.1.  Program Tasarımı, Değerlendirmesi ve Güncellenmesi</w:t>
            </w:r>
          </w:p>
        </w:tc>
      </w:tr>
      <w:tr w:rsidR="003B5E41" w:rsidTr="003B5E41">
        <w:trPr>
          <w:trHeight w:val="140"/>
        </w:trPr>
        <w:tc>
          <w:tcPr>
            <w:tcW w:w="5889" w:type="dxa"/>
            <w:shd w:val="clear" w:color="auto" w:fill="A5D2ED"/>
            <w:vAlign w:val="bottom"/>
          </w:tcPr>
          <w:p w:rsidR="003B5E41" w:rsidRDefault="003B5E41" w:rsidP="003B5E41">
            <w:pPr>
              <w:spacing w:line="276" w:lineRule="auto"/>
              <w:rPr>
                <w:b/>
              </w:rPr>
            </w:pPr>
          </w:p>
        </w:tc>
        <w:tc>
          <w:tcPr>
            <w:tcW w:w="2064" w:type="dxa"/>
            <w:gridSpan w:val="2"/>
            <w:shd w:val="clear" w:color="auto" w:fill="A5D2ED"/>
            <w:vAlign w:val="bottom"/>
          </w:tcPr>
          <w:p w:rsidR="003B5E41" w:rsidRDefault="003B5E41" w:rsidP="003B5E41">
            <w:pPr>
              <w:spacing w:line="276" w:lineRule="auto"/>
              <w:jc w:val="center"/>
            </w:pPr>
            <w:r>
              <w:rPr>
                <w:b/>
              </w:rPr>
              <w:t>1</w:t>
            </w:r>
            <w:r>
              <w:rPr>
                <w:rFonts w:ascii="MS Gothic" w:eastAsia="MS Gothic" w:hAnsi="MS Gothic" w:cs="MS Gothic"/>
                <w:b/>
              </w:rPr>
              <w:t>☐</w:t>
            </w:r>
          </w:p>
        </w:tc>
        <w:tc>
          <w:tcPr>
            <w:tcW w:w="1944" w:type="dxa"/>
            <w:gridSpan w:val="2"/>
            <w:shd w:val="clear" w:color="auto" w:fill="A5D2ED"/>
            <w:vAlign w:val="bottom"/>
          </w:tcPr>
          <w:p w:rsidR="003B5E41" w:rsidRDefault="003B5E41" w:rsidP="003B5E41">
            <w:pPr>
              <w:spacing w:line="276" w:lineRule="auto"/>
              <w:jc w:val="center"/>
            </w:pPr>
            <w:r>
              <w:rPr>
                <w:b/>
              </w:rPr>
              <w:t xml:space="preserve">2 </w:t>
            </w:r>
            <w:r w:rsidRPr="00F0151B">
              <w:rPr>
                <w:rFonts w:ascii="MS Gothic" w:eastAsia="MS Gothic" w:hAnsi="MS Gothic" w:cs="MS Gothic"/>
                <w:b/>
                <w:highlight w:val="green"/>
              </w:rPr>
              <w:t>☐</w:t>
            </w:r>
          </w:p>
        </w:tc>
        <w:tc>
          <w:tcPr>
            <w:tcW w:w="2021" w:type="dxa"/>
            <w:gridSpan w:val="2"/>
            <w:shd w:val="clear" w:color="auto" w:fill="8496B0" w:themeFill="text2" w:themeFillTint="99"/>
            <w:vAlign w:val="bottom"/>
          </w:tcPr>
          <w:p w:rsidR="003B5E41" w:rsidRDefault="003B5E41" w:rsidP="003B5E41">
            <w:pPr>
              <w:spacing w:line="276" w:lineRule="auto"/>
              <w:jc w:val="center"/>
            </w:pPr>
            <w:r w:rsidRPr="00F0151B">
              <w:rPr>
                <w:b/>
              </w:rPr>
              <w:t xml:space="preserve">3 </w:t>
            </w:r>
            <w:r w:rsidRPr="00F0151B">
              <w:rPr>
                <w:rFonts w:ascii="MS Gothic" w:eastAsia="MS Gothic" w:hAnsi="MS Gothic" w:cs="MS Gothic"/>
                <w:b/>
              </w:rPr>
              <w:t>☐</w:t>
            </w:r>
          </w:p>
        </w:tc>
        <w:tc>
          <w:tcPr>
            <w:tcW w:w="2151" w:type="dxa"/>
            <w:gridSpan w:val="2"/>
            <w:shd w:val="clear" w:color="auto" w:fill="BDD6EE" w:themeFill="accent1" w:themeFillTint="66"/>
            <w:vAlign w:val="bottom"/>
          </w:tcPr>
          <w:p w:rsidR="003B5E41" w:rsidRDefault="003B5E41" w:rsidP="003B5E41">
            <w:pPr>
              <w:spacing w:line="276" w:lineRule="auto"/>
              <w:jc w:val="center"/>
            </w:pPr>
            <w:r>
              <w:rPr>
                <w:b/>
              </w:rPr>
              <w:t xml:space="preserve">4 </w:t>
            </w:r>
            <w:r>
              <w:rPr>
                <w:rFonts w:ascii="MS Gothic" w:eastAsia="MS Gothic" w:hAnsi="MS Gothic" w:cs="MS Gothic"/>
                <w:b/>
              </w:rPr>
              <w:t>☐</w:t>
            </w:r>
          </w:p>
        </w:tc>
        <w:tc>
          <w:tcPr>
            <w:tcW w:w="1944" w:type="dxa"/>
            <w:shd w:val="clear" w:color="auto" w:fill="A5D2ED"/>
            <w:vAlign w:val="bottom"/>
          </w:tcPr>
          <w:p w:rsidR="003B5E41" w:rsidRDefault="003B5E41" w:rsidP="003B5E41">
            <w:pPr>
              <w:spacing w:line="276" w:lineRule="auto"/>
              <w:jc w:val="center"/>
            </w:pPr>
            <w:r>
              <w:rPr>
                <w:b/>
              </w:rPr>
              <w:t xml:space="preserve">5 </w:t>
            </w:r>
            <w:r>
              <w:rPr>
                <w:rFonts w:ascii="MS Gothic" w:eastAsia="MS Gothic" w:hAnsi="MS Gothic" w:cs="MS Gothic"/>
                <w:b/>
              </w:rPr>
              <w:t>☐</w:t>
            </w:r>
          </w:p>
        </w:tc>
      </w:tr>
      <w:tr w:rsidR="003B5E41" w:rsidTr="003B5E41">
        <w:trPr>
          <w:trHeight w:val="2745"/>
        </w:trPr>
        <w:tc>
          <w:tcPr>
            <w:tcW w:w="5889" w:type="dxa"/>
            <w:vMerge w:val="restart"/>
            <w:shd w:val="clear" w:color="auto" w:fill="FFFFFF"/>
          </w:tcPr>
          <w:p w:rsidR="003B5E41" w:rsidRDefault="003B5E41" w:rsidP="003B5E41">
            <w:pPr>
              <w:spacing w:line="276" w:lineRule="auto"/>
            </w:pPr>
          </w:p>
          <w:p w:rsidR="003B5E41" w:rsidRDefault="003B5E41" w:rsidP="003B5E41">
            <w:pPr>
              <w:spacing w:line="276" w:lineRule="auto"/>
              <w:rPr>
                <w:u w:val="single"/>
              </w:rPr>
            </w:pPr>
            <w:r>
              <w:rPr>
                <w:u w:val="single"/>
              </w:rPr>
              <w:t>B.1.5. Programların izlenmesi ve güncellenmesi</w:t>
            </w:r>
          </w:p>
          <w:p w:rsidR="003B5E41" w:rsidRDefault="003B5E41" w:rsidP="003B5E41">
            <w:pPr>
              <w:spacing w:line="276" w:lineRule="auto"/>
            </w:pPr>
          </w:p>
          <w:p w:rsidR="003B5E41" w:rsidRDefault="003B5E41" w:rsidP="003B5E41">
            <w:pPr>
              <w:spacing w:line="276" w:lineRule="auto"/>
              <w:jc w:val="both"/>
            </w:pPr>
            <w:r>
              <w:t>Her program ve ders için (örgün, uzaktan, karma, açıktan) program amaçlarının ve öğrenme çıktılarının izlenmesi planlandığı şekilde gerçekleşmektedir. Bu sürecin isleyişi ve sonuçları paydaşlarla birlikte değerlendirilmektedir. Eğitim ve öğretim ile ilgili istatistiki göstergeler (her yarıyıl açılan dersler, öğrenci sayıları, başarı durumları, geri besleme sonuçları, ders çeşitliliği, lisans/lisansüstü dengeleri, ilişki kesme sayıları/nedenleri, vb) periyodik ve sistematik şekilde izlenmekte, tartışılmakta, değerlendirilmekte, karşılaştırılmakta ve kaliteli eğitim yönündeki gelişim sürdürülmektedir. Program akreditasyonu planlaması, teşviki ve uygulaması vardır; birimin  akreditasyon stratejisi belirtilmiş ve sonuçları tartışılmıştır. Akreditasyonun getirileri, iç kalite güvence sistemine katkısı değerlendirilmektedir.</w:t>
            </w:r>
          </w:p>
        </w:tc>
        <w:tc>
          <w:tcPr>
            <w:tcW w:w="2064" w:type="dxa"/>
            <w:gridSpan w:val="2"/>
            <w:shd w:val="clear" w:color="auto" w:fill="E6F2FA"/>
          </w:tcPr>
          <w:p w:rsidR="003B5E41" w:rsidRDefault="003B5E41" w:rsidP="003B5E41">
            <w:pPr>
              <w:spacing w:line="276" w:lineRule="auto"/>
            </w:pPr>
            <w:r>
              <w:t>Program çıktılarının izlenmesine ve güncellenmesine ilişkin mekanizma bulunmamaktadır.</w:t>
            </w:r>
          </w:p>
        </w:tc>
        <w:tc>
          <w:tcPr>
            <w:tcW w:w="1944" w:type="dxa"/>
            <w:gridSpan w:val="2"/>
            <w:shd w:val="clear" w:color="auto" w:fill="D2E8F6"/>
          </w:tcPr>
          <w:p w:rsidR="003B5E41" w:rsidRDefault="003B5E41" w:rsidP="003B5E41">
            <w:pPr>
              <w:spacing w:before="40"/>
              <w:rPr>
                <w:color w:val="1F3763"/>
              </w:rPr>
            </w:pPr>
            <w:r>
              <w:t>Program çıktılarının izlenmesine ve güncellenmesine ilişkin periyot, ilke, kural ve göstergeler oluşturulmuştur.</w:t>
            </w:r>
          </w:p>
          <w:p w:rsidR="003B5E41" w:rsidRDefault="003B5E41" w:rsidP="003B5E41"/>
          <w:p w:rsidR="003B5E41" w:rsidRDefault="003B5E41" w:rsidP="003B5E41"/>
          <w:p w:rsidR="003B5E41" w:rsidRDefault="003B5E41" w:rsidP="003B5E41">
            <w:pPr>
              <w:spacing w:line="276" w:lineRule="auto"/>
            </w:pPr>
          </w:p>
        </w:tc>
        <w:tc>
          <w:tcPr>
            <w:tcW w:w="2021" w:type="dxa"/>
            <w:gridSpan w:val="2"/>
            <w:shd w:val="clear" w:color="auto" w:fill="B9DCF1"/>
          </w:tcPr>
          <w:p w:rsidR="003B5E41" w:rsidRDefault="003B5E41" w:rsidP="003B5E41">
            <w:pPr>
              <w:spacing w:line="276" w:lineRule="auto"/>
            </w:pPr>
            <w:r>
              <w:t xml:space="preserve">Programların genelinde program çıktılarının izlenmesine ve güncellenmesine ilişkin mekanizmalar işletilmektedir. </w:t>
            </w:r>
          </w:p>
        </w:tc>
        <w:tc>
          <w:tcPr>
            <w:tcW w:w="2151" w:type="dxa"/>
            <w:gridSpan w:val="2"/>
            <w:shd w:val="clear" w:color="auto" w:fill="8CC7EC"/>
          </w:tcPr>
          <w:p w:rsidR="003B5E41" w:rsidRDefault="003B5E41" w:rsidP="003B5E41">
            <w:pPr>
              <w:spacing w:line="276" w:lineRule="auto"/>
            </w:pPr>
            <w:r>
              <w:t xml:space="preserve">Program çıktıları bu mekanizmalar ile izlenmekte ve ilgili paydaşların görüşleri de alınarak güncellenmektedir. </w:t>
            </w:r>
          </w:p>
          <w:p w:rsidR="003B5E41" w:rsidRDefault="003B5E41" w:rsidP="003B5E41">
            <w:pPr>
              <w:spacing w:line="276" w:lineRule="auto"/>
            </w:pPr>
          </w:p>
        </w:tc>
        <w:tc>
          <w:tcPr>
            <w:tcW w:w="1944" w:type="dxa"/>
            <w:shd w:val="clear" w:color="auto" w:fill="5DB1E5"/>
          </w:tcPr>
          <w:p w:rsidR="003B5E41" w:rsidRDefault="003B5E41" w:rsidP="003B5E41">
            <w:pPr>
              <w:spacing w:line="276" w:lineRule="auto"/>
            </w:pPr>
            <w:r>
              <w:t>İçselleştirilmiş, sistematik, sürdürülebilir ve örnek gösterilebilir uygulamalar bulunmaktadır.</w:t>
            </w:r>
          </w:p>
        </w:tc>
      </w:tr>
      <w:tr w:rsidR="003B5E41" w:rsidTr="008C2B50">
        <w:trPr>
          <w:trHeight w:val="6532"/>
        </w:trPr>
        <w:tc>
          <w:tcPr>
            <w:tcW w:w="5889" w:type="dxa"/>
            <w:vMerge/>
            <w:shd w:val="clear" w:color="auto" w:fill="FFFFFF"/>
          </w:tcPr>
          <w:p w:rsidR="003B5E41" w:rsidRDefault="003B5E41" w:rsidP="003B5E41">
            <w:pPr>
              <w:pBdr>
                <w:top w:val="nil"/>
                <w:left w:val="nil"/>
                <w:bottom w:val="nil"/>
                <w:right w:val="nil"/>
                <w:between w:val="nil"/>
              </w:pBdr>
              <w:spacing w:line="276" w:lineRule="auto"/>
            </w:pPr>
          </w:p>
        </w:tc>
        <w:tc>
          <w:tcPr>
            <w:tcW w:w="10124" w:type="dxa"/>
            <w:gridSpan w:val="9"/>
            <w:shd w:val="clear" w:color="auto" w:fill="A5D2ED"/>
          </w:tcPr>
          <w:p w:rsidR="003B5E41" w:rsidRDefault="003B5E41" w:rsidP="003B5E41">
            <w:pPr>
              <w:spacing w:line="276" w:lineRule="auto"/>
              <w:ind w:left="118" w:right="63"/>
              <w:jc w:val="both"/>
            </w:pPr>
          </w:p>
          <w:p w:rsidR="003B5E41" w:rsidRDefault="003B5E41" w:rsidP="003B5E41">
            <w:pPr>
              <w:spacing w:line="276" w:lineRule="auto"/>
              <w:ind w:left="118" w:right="63"/>
              <w:jc w:val="both"/>
              <w:rPr>
                <w:b/>
                <w:i/>
              </w:rPr>
            </w:pPr>
            <w:r>
              <w:rPr>
                <w:b/>
                <w:i/>
              </w:rPr>
              <w:t>Kanıtlar</w:t>
            </w:r>
          </w:p>
          <w:p w:rsidR="003B5E41" w:rsidRPr="00A41B73" w:rsidRDefault="003B5E41" w:rsidP="003B5E41">
            <w:pPr>
              <w:numPr>
                <w:ilvl w:val="0"/>
                <w:numId w:val="21"/>
              </w:numPr>
              <w:pBdr>
                <w:top w:val="nil"/>
                <w:left w:val="nil"/>
                <w:bottom w:val="nil"/>
                <w:right w:val="nil"/>
                <w:between w:val="nil"/>
              </w:pBdr>
              <w:spacing w:line="276" w:lineRule="auto"/>
              <w:ind w:right="63"/>
              <w:jc w:val="both"/>
              <w:rPr>
                <w:b/>
                <w:i/>
              </w:rPr>
            </w:pPr>
            <w:r w:rsidRPr="00F0151B">
              <w:rPr>
                <w:b/>
                <w:i/>
                <w:sz w:val="20"/>
                <w:szCs w:val="20"/>
              </w:rPr>
              <w:t>B.1.5.</w:t>
            </w:r>
            <w:r>
              <w:rPr>
                <w:b/>
                <w:i/>
                <w:sz w:val="20"/>
                <w:szCs w:val="20"/>
              </w:rPr>
              <w:t xml:space="preserve"> Program Çıktıları</w:t>
            </w:r>
          </w:p>
          <w:p w:rsidR="003B5E41" w:rsidRPr="00A41B73" w:rsidRDefault="003B5E41" w:rsidP="003B5E41">
            <w:pPr>
              <w:pBdr>
                <w:top w:val="nil"/>
                <w:left w:val="nil"/>
                <w:bottom w:val="nil"/>
                <w:right w:val="nil"/>
                <w:between w:val="nil"/>
              </w:pBdr>
              <w:spacing w:line="276" w:lineRule="auto"/>
              <w:ind w:left="838" w:right="63"/>
              <w:jc w:val="both"/>
              <w:rPr>
                <w:b/>
                <w:i/>
              </w:rPr>
            </w:pPr>
          </w:p>
          <w:p w:rsidR="003B5E41" w:rsidRPr="00F0151B" w:rsidRDefault="00430372" w:rsidP="003B5E41">
            <w:pPr>
              <w:pBdr>
                <w:top w:val="nil"/>
                <w:left w:val="nil"/>
                <w:bottom w:val="nil"/>
                <w:right w:val="nil"/>
                <w:between w:val="nil"/>
              </w:pBdr>
              <w:spacing w:line="276" w:lineRule="auto"/>
              <w:ind w:left="838" w:right="63"/>
              <w:jc w:val="both"/>
              <w:rPr>
                <w:b/>
                <w:i/>
              </w:rPr>
            </w:pPr>
            <w:hyperlink r:id="rId43" w:history="1">
              <w:r w:rsidR="003B5E41" w:rsidRPr="002D637C">
                <w:rPr>
                  <w:rStyle w:val="Kpr"/>
                  <w:b/>
                  <w:i/>
                  <w:sz w:val="20"/>
                  <w:szCs w:val="20"/>
                </w:rPr>
                <w:t>https://obs.siirt.edu.tr/oibs/bologna/index.aspx?lang=tr&amp;curOp=showPac&amp;curUnit=43&amp;curSunit=1865#</w:t>
              </w:r>
            </w:hyperlink>
          </w:p>
          <w:p w:rsidR="003B5E41" w:rsidRPr="00F0151B" w:rsidRDefault="003B5E41" w:rsidP="003B5E41">
            <w:pPr>
              <w:pBdr>
                <w:top w:val="nil"/>
                <w:left w:val="nil"/>
                <w:bottom w:val="nil"/>
                <w:right w:val="nil"/>
                <w:between w:val="nil"/>
              </w:pBdr>
              <w:spacing w:line="276" w:lineRule="auto"/>
              <w:ind w:left="838" w:right="63"/>
              <w:jc w:val="both"/>
              <w:rPr>
                <w:b/>
                <w:i/>
              </w:rPr>
            </w:pPr>
          </w:p>
        </w:tc>
      </w:tr>
      <w:tr w:rsidR="003B5E41" w:rsidTr="003B5E41">
        <w:trPr>
          <w:trHeight w:val="284"/>
        </w:trPr>
        <w:tc>
          <w:tcPr>
            <w:tcW w:w="16013" w:type="dxa"/>
            <w:gridSpan w:val="10"/>
            <w:shd w:val="clear" w:color="auto" w:fill="A5D2ED"/>
          </w:tcPr>
          <w:p w:rsidR="003B5E41" w:rsidRDefault="003B5E41" w:rsidP="003B5E41">
            <w:pPr>
              <w:numPr>
                <w:ilvl w:val="0"/>
                <w:numId w:val="23"/>
              </w:numPr>
              <w:pBdr>
                <w:top w:val="nil"/>
                <w:left w:val="nil"/>
                <w:bottom w:val="nil"/>
                <w:right w:val="nil"/>
                <w:between w:val="nil"/>
              </w:pBdr>
              <w:spacing w:line="276" w:lineRule="auto"/>
              <w:jc w:val="right"/>
              <w:rPr>
                <w:b/>
                <w:color w:val="1F3864"/>
                <w:sz w:val="28"/>
                <w:szCs w:val="28"/>
              </w:rPr>
            </w:pPr>
            <w:r>
              <w:rPr>
                <w:b/>
                <w:color w:val="1F3864"/>
                <w:sz w:val="28"/>
                <w:szCs w:val="28"/>
              </w:rPr>
              <w:t>EĞİTİM ve ÖĞRETİM</w:t>
            </w:r>
          </w:p>
          <w:p w:rsidR="003B5E41" w:rsidRDefault="003B5E41" w:rsidP="003B5E41">
            <w:pPr>
              <w:spacing w:line="276" w:lineRule="auto"/>
              <w:jc w:val="center"/>
              <w:rPr>
                <w:color w:val="1F3864"/>
                <w:sz w:val="28"/>
                <w:szCs w:val="28"/>
              </w:rPr>
            </w:pPr>
            <w:r>
              <w:rPr>
                <w:b/>
                <w:color w:val="FF0000"/>
              </w:rPr>
              <w:t>(Biriminiz için uygun olduğunu düşündüğünüz olgunluk düzeyi kutucuğunu işaretleyiniz.)</w:t>
            </w:r>
          </w:p>
        </w:tc>
      </w:tr>
      <w:tr w:rsidR="003B5E41" w:rsidTr="003B5E41">
        <w:trPr>
          <w:trHeight w:val="397"/>
        </w:trPr>
        <w:tc>
          <w:tcPr>
            <w:tcW w:w="16013" w:type="dxa"/>
            <w:gridSpan w:val="10"/>
            <w:shd w:val="clear" w:color="auto" w:fill="A5D2ED"/>
            <w:vAlign w:val="bottom"/>
          </w:tcPr>
          <w:p w:rsidR="003B5E41" w:rsidRDefault="003B5E41" w:rsidP="003B5E41">
            <w:pPr>
              <w:spacing w:line="276" w:lineRule="auto"/>
              <w:rPr>
                <w:b/>
              </w:rPr>
            </w:pPr>
            <w:r>
              <w:rPr>
                <w:b/>
              </w:rPr>
              <w:lastRenderedPageBreak/>
              <w:t>B.1.  Program Tasarımı, Değerlendirmesi ve Güncellenmesi</w:t>
            </w:r>
          </w:p>
          <w:p w:rsidR="003B5E41" w:rsidRDefault="003B5E41" w:rsidP="003B5E41">
            <w:pPr>
              <w:spacing w:line="276" w:lineRule="auto"/>
              <w:jc w:val="center"/>
            </w:pPr>
          </w:p>
        </w:tc>
      </w:tr>
      <w:tr w:rsidR="00DC6F62" w:rsidTr="003B5E41">
        <w:trPr>
          <w:trHeight w:val="397"/>
        </w:trPr>
        <w:tc>
          <w:tcPr>
            <w:tcW w:w="16013" w:type="dxa"/>
            <w:gridSpan w:val="10"/>
            <w:shd w:val="clear" w:color="auto" w:fill="A5D2ED"/>
            <w:vAlign w:val="bottom"/>
          </w:tcPr>
          <w:p w:rsidR="00DC6F62" w:rsidRDefault="00DC6F62" w:rsidP="003B5E41">
            <w:pPr>
              <w:spacing w:line="276" w:lineRule="auto"/>
              <w:rPr>
                <w:b/>
              </w:rPr>
            </w:pPr>
          </w:p>
        </w:tc>
      </w:tr>
      <w:tr w:rsidR="003B5E41" w:rsidTr="003B5E41">
        <w:trPr>
          <w:trHeight w:val="397"/>
        </w:trPr>
        <w:tc>
          <w:tcPr>
            <w:tcW w:w="5937" w:type="dxa"/>
            <w:gridSpan w:val="2"/>
            <w:shd w:val="clear" w:color="auto" w:fill="A5D2ED"/>
            <w:vAlign w:val="bottom"/>
          </w:tcPr>
          <w:p w:rsidR="003B5E41" w:rsidRDefault="003B5E41" w:rsidP="003B5E41">
            <w:pPr>
              <w:spacing w:line="276" w:lineRule="auto"/>
              <w:rPr>
                <w:b/>
              </w:rPr>
            </w:pPr>
          </w:p>
        </w:tc>
        <w:tc>
          <w:tcPr>
            <w:tcW w:w="2064" w:type="dxa"/>
            <w:gridSpan w:val="2"/>
            <w:shd w:val="clear" w:color="auto" w:fill="A5D2ED"/>
            <w:vAlign w:val="bottom"/>
          </w:tcPr>
          <w:p w:rsidR="003B5E41" w:rsidRDefault="003B5E41" w:rsidP="003B5E41">
            <w:pPr>
              <w:spacing w:line="276" w:lineRule="auto"/>
              <w:jc w:val="center"/>
            </w:pPr>
            <w:r>
              <w:rPr>
                <w:b/>
              </w:rPr>
              <w:t>1</w:t>
            </w:r>
            <w:r>
              <w:rPr>
                <w:rFonts w:ascii="MS Gothic" w:eastAsia="MS Gothic" w:hAnsi="MS Gothic" w:cs="MS Gothic"/>
                <w:b/>
              </w:rPr>
              <w:t>☐</w:t>
            </w:r>
          </w:p>
        </w:tc>
        <w:tc>
          <w:tcPr>
            <w:tcW w:w="1943" w:type="dxa"/>
            <w:gridSpan w:val="2"/>
            <w:shd w:val="clear" w:color="auto" w:fill="A5D2ED"/>
            <w:vAlign w:val="bottom"/>
          </w:tcPr>
          <w:p w:rsidR="003B5E41" w:rsidRDefault="003B5E41" w:rsidP="003B5E41">
            <w:pPr>
              <w:spacing w:line="276" w:lineRule="auto"/>
              <w:jc w:val="center"/>
            </w:pPr>
            <w:r>
              <w:rPr>
                <w:b/>
              </w:rPr>
              <w:t xml:space="preserve">2 </w:t>
            </w:r>
            <w:r>
              <w:rPr>
                <w:rFonts w:ascii="MS Gothic" w:eastAsia="MS Gothic" w:hAnsi="MS Gothic" w:cs="MS Gothic"/>
                <w:b/>
              </w:rPr>
              <w:t>☐</w:t>
            </w:r>
          </w:p>
        </w:tc>
        <w:tc>
          <w:tcPr>
            <w:tcW w:w="2021" w:type="dxa"/>
            <w:gridSpan w:val="2"/>
            <w:shd w:val="clear" w:color="auto" w:fill="9CC2E5" w:themeFill="accent1" w:themeFillTint="99"/>
            <w:vAlign w:val="bottom"/>
          </w:tcPr>
          <w:p w:rsidR="003B5E41" w:rsidRDefault="003B5E41" w:rsidP="003B5E41">
            <w:pPr>
              <w:spacing w:line="276" w:lineRule="auto"/>
              <w:jc w:val="center"/>
            </w:pPr>
            <w:r w:rsidRPr="00D6178D">
              <w:rPr>
                <w:b/>
                <w:highlight w:val="green"/>
              </w:rPr>
              <w:t xml:space="preserve">3 </w:t>
            </w:r>
            <w:r w:rsidRPr="00D6178D">
              <w:rPr>
                <w:rFonts w:ascii="MS Gothic" w:eastAsia="MS Gothic" w:hAnsi="MS Gothic" w:cs="MS Gothic"/>
                <w:b/>
                <w:highlight w:val="green"/>
              </w:rPr>
              <w:t>☐</w:t>
            </w:r>
          </w:p>
        </w:tc>
        <w:tc>
          <w:tcPr>
            <w:tcW w:w="2102" w:type="dxa"/>
            <w:shd w:val="clear" w:color="auto" w:fill="B4C6E7" w:themeFill="accent5" w:themeFillTint="66"/>
            <w:vAlign w:val="bottom"/>
          </w:tcPr>
          <w:p w:rsidR="003B5E41" w:rsidRDefault="003B5E41" w:rsidP="003B5E41">
            <w:pPr>
              <w:spacing w:line="276" w:lineRule="auto"/>
              <w:jc w:val="center"/>
            </w:pPr>
            <w:r>
              <w:rPr>
                <w:b/>
              </w:rPr>
              <w:t xml:space="preserve">4 </w:t>
            </w:r>
            <w:r>
              <w:rPr>
                <w:rFonts w:ascii="MS Gothic" w:eastAsia="MS Gothic" w:hAnsi="MS Gothic" w:cs="MS Gothic"/>
                <w:b/>
              </w:rPr>
              <w:t>☐</w:t>
            </w:r>
          </w:p>
        </w:tc>
        <w:tc>
          <w:tcPr>
            <w:tcW w:w="1946" w:type="dxa"/>
            <w:shd w:val="clear" w:color="auto" w:fill="A5D2ED"/>
            <w:vAlign w:val="bottom"/>
          </w:tcPr>
          <w:p w:rsidR="003B5E41" w:rsidRDefault="003B5E41" w:rsidP="003B5E41">
            <w:pPr>
              <w:spacing w:line="276" w:lineRule="auto"/>
              <w:jc w:val="center"/>
            </w:pPr>
            <w:r>
              <w:rPr>
                <w:b/>
              </w:rPr>
              <w:t xml:space="preserve">5 </w:t>
            </w:r>
            <w:r>
              <w:rPr>
                <w:rFonts w:ascii="MS Gothic" w:eastAsia="MS Gothic" w:hAnsi="MS Gothic" w:cs="MS Gothic"/>
                <w:b/>
              </w:rPr>
              <w:t>☐</w:t>
            </w:r>
          </w:p>
        </w:tc>
      </w:tr>
      <w:tr w:rsidR="003B5E41" w:rsidTr="003B5E41">
        <w:trPr>
          <w:trHeight w:val="1283"/>
        </w:trPr>
        <w:tc>
          <w:tcPr>
            <w:tcW w:w="5937" w:type="dxa"/>
            <w:gridSpan w:val="2"/>
            <w:vMerge w:val="restart"/>
            <w:shd w:val="clear" w:color="auto" w:fill="FFFFFF"/>
          </w:tcPr>
          <w:p w:rsidR="003B5E41" w:rsidRDefault="003B5E41" w:rsidP="003B5E41">
            <w:pPr>
              <w:spacing w:line="276" w:lineRule="auto"/>
            </w:pPr>
          </w:p>
          <w:p w:rsidR="003B5E41" w:rsidRDefault="003B5E41" w:rsidP="003B5E41">
            <w:pPr>
              <w:spacing w:line="276" w:lineRule="auto"/>
              <w:rPr>
                <w:u w:val="single"/>
              </w:rPr>
            </w:pPr>
            <w:r>
              <w:rPr>
                <w:u w:val="single"/>
              </w:rPr>
              <w:t>B.1.6. Eğitim ve öğretim süreçlerinin yönetimi</w:t>
            </w:r>
          </w:p>
          <w:p w:rsidR="003B5E41" w:rsidRDefault="003B5E41" w:rsidP="003B5E41">
            <w:pPr>
              <w:spacing w:line="276" w:lineRule="auto"/>
            </w:pPr>
          </w:p>
          <w:p w:rsidR="003B5E41" w:rsidRDefault="003B5E41" w:rsidP="003B5E41">
            <w:pPr>
              <w:spacing w:line="276" w:lineRule="auto"/>
              <w:jc w:val="both"/>
            </w:pPr>
            <w:r>
              <w:t xml:space="preserve">Birim, eğitim ve öğretim süreçlerini bütüncül olarak yönetmek üzere; organizasyonel yapılanma (üniversite eğitim ve öğretim komisyonu, öğrenme ve öğretme merkezi, vb.), bilgi yönetim sistemi ve uzman insan kaynağına sahiptir. Eğitim ve öğretim süreçleri üst yönetimin koordinasyonunda yürütülmekte olup; bu süreçlere ilişkin görev ve sorumluluklar tanımlanmıştır. </w:t>
            </w:r>
          </w:p>
          <w:p w:rsidR="003B5E41" w:rsidRDefault="003B5E41" w:rsidP="003B5E41">
            <w:pPr>
              <w:spacing w:line="276" w:lineRule="auto"/>
              <w:jc w:val="both"/>
            </w:pPr>
            <w:r>
              <w:t>Eğitim ve öğretim programlarının tasarlanması, yürütülmesi, değerlendirilmesi ve güncellenmesi faaliyetlerine ilişkin birim genelinde ilke, esaslar ile takvim belirlidir.</w:t>
            </w:r>
          </w:p>
          <w:p w:rsidR="003B5E41" w:rsidRDefault="003B5E41" w:rsidP="003B5E41">
            <w:pPr>
              <w:spacing w:line="276" w:lineRule="auto"/>
              <w:jc w:val="both"/>
            </w:pPr>
            <w:r>
              <w:t xml:space="preserve">Programlarda öğrenme kazanımı, öğretim programı (müfredat), eğitim hizmetinin verilme biçimi (örgün, uzaktan, karma, açıktan), öğretim yöntemi ve ölçme-değerlendirme uyumu ve tüm bu süreçlerin koordinasyonu üst yönetim tarafından takip edilmektedir. </w:t>
            </w:r>
          </w:p>
          <w:p w:rsidR="003B5E41" w:rsidRDefault="003B5E41" w:rsidP="003B5E41">
            <w:pPr>
              <w:spacing w:line="276" w:lineRule="auto"/>
              <w:jc w:val="both"/>
            </w:pPr>
          </w:p>
          <w:p w:rsidR="003B5E41" w:rsidRDefault="003B5E41" w:rsidP="003B5E41">
            <w:pPr>
              <w:spacing w:line="276" w:lineRule="auto"/>
              <w:jc w:val="both"/>
            </w:pPr>
          </w:p>
        </w:tc>
        <w:tc>
          <w:tcPr>
            <w:tcW w:w="2064" w:type="dxa"/>
            <w:gridSpan w:val="2"/>
            <w:shd w:val="clear" w:color="auto" w:fill="E6F2FA"/>
          </w:tcPr>
          <w:p w:rsidR="003B5E41" w:rsidRDefault="003B5E41" w:rsidP="003B5E41">
            <w:pPr>
              <w:spacing w:line="276" w:lineRule="auto"/>
            </w:pPr>
            <w:r>
              <w:t xml:space="preserve">Birimde eğitim ve öğretim süreçlerini bütüncül olarak yönetmek üzere bir sistem bulunmamaktadır. </w:t>
            </w:r>
          </w:p>
        </w:tc>
        <w:tc>
          <w:tcPr>
            <w:tcW w:w="1943" w:type="dxa"/>
            <w:gridSpan w:val="2"/>
            <w:shd w:val="clear" w:color="auto" w:fill="D2E8F6"/>
          </w:tcPr>
          <w:p w:rsidR="003B5E41" w:rsidRDefault="003B5E41" w:rsidP="003B5E41">
            <w:pPr>
              <w:spacing w:line="276" w:lineRule="auto"/>
            </w:pPr>
            <w:r>
              <w:t>Birimde eğitim ve öğretim süreçlerini  bütüncül olarak yönetmek üzere sistem, ilke ve kurallar bulunmaktadır.</w:t>
            </w:r>
          </w:p>
          <w:p w:rsidR="003B5E41" w:rsidRDefault="003B5E41" w:rsidP="003B5E41">
            <w:pPr>
              <w:spacing w:line="276" w:lineRule="auto"/>
            </w:pPr>
          </w:p>
        </w:tc>
        <w:tc>
          <w:tcPr>
            <w:tcW w:w="2021" w:type="dxa"/>
            <w:gridSpan w:val="2"/>
            <w:shd w:val="clear" w:color="auto" w:fill="B9DCF1"/>
          </w:tcPr>
          <w:p w:rsidR="003B5E41" w:rsidRDefault="003B5E41" w:rsidP="003B5E41">
            <w:pPr>
              <w:spacing w:line="276" w:lineRule="auto"/>
            </w:pPr>
            <w:r>
              <w:t>Birimin genelinde eğitim ve öğretim süreçleri belirlenmiş ilke ve kuralara uygun yönetilmektedir.</w:t>
            </w:r>
          </w:p>
        </w:tc>
        <w:tc>
          <w:tcPr>
            <w:tcW w:w="2102" w:type="dxa"/>
            <w:shd w:val="clear" w:color="auto" w:fill="8CC7EC"/>
          </w:tcPr>
          <w:p w:rsidR="003B5E41" w:rsidRDefault="003B5E41" w:rsidP="003B5E41">
            <w:pPr>
              <w:spacing w:line="276" w:lineRule="auto"/>
            </w:pPr>
            <w:r>
              <w:t>Birimde eğitim ve öğretim yönetim sistemine ilişkin uygulamalar izlenmekte ve izlem sonuçlarına göre iyileştirme yapılmaktadır.</w:t>
            </w:r>
          </w:p>
          <w:p w:rsidR="003B5E41" w:rsidRDefault="003B5E41" w:rsidP="003B5E41">
            <w:pPr>
              <w:spacing w:line="276" w:lineRule="auto"/>
            </w:pPr>
          </w:p>
        </w:tc>
        <w:tc>
          <w:tcPr>
            <w:tcW w:w="1946" w:type="dxa"/>
            <w:shd w:val="clear" w:color="auto" w:fill="5DB1E5"/>
          </w:tcPr>
          <w:p w:rsidR="003B5E41" w:rsidRDefault="003B5E41" w:rsidP="003B5E41">
            <w:pPr>
              <w:spacing w:line="276" w:lineRule="auto"/>
            </w:pPr>
            <w:r>
              <w:t>İçselleştirilmiş, sistematik, sürdürülebilir ve örnek gösterilebilir uygulamalar bulunmaktadır.</w:t>
            </w:r>
          </w:p>
        </w:tc>
      </w:tr>
      <w:tr w:rsidR="003B5E41" w:rsidTr="003B5E41">
        <w:trPr>
          <w:trHeight w:val="4175"/>
        </w:trPr>
        <w:tc>
          <w:tcPr>
            <w:tcW w:w="5937" w:type="dxa"/>
            <w:gridSpan w:val="2"/>
            <w:vMerge/>
            <w:shd w:val="clear" w:color="auto" w:fill="FFFFFF"/>
          </w:tcPr>
          <w:p w:rsidR="003B5E41" w:rsidRDefault="003B5E41" w:rsidP="003B5E41">
            <w:pPr>
              <w:pBdr>
                <w:top w:val="nil"/>
                <w:left w:val="nil"/>
                <w:bottom w:val="nil"/>
                <w:right w:val="nil"/>
                <w:between w:val="nil"/>
              </w:pBdr>
              <w:spacing w:line="276" w:lineRule="auto"/>
            </w:pPr>
          </w:p>
        </w:tc>
        <w:tc>
          <w:tcPr>
            <w:tcW w:w="10076" w:type="dxa"/>
            <w:gridSpan w:val="8"/>
            <w:shd w:val="clear" w:color="auto" w:fill="A5D2ED"/>
          </w:tcPr>
          <w:p w:rsidR="003B5E41" w:rsidRDefault="003B5E41" w:rsidP="003B5E41">
            <w:pPr>
              <w:spacing w:line="276" w:lineRule="auto"/>
              <w:ind w:left="118" w:right="63"/>
              <w:jc w:val="both"/>
            </w:pPr>
          </w:p>
          <w:p w:rsidR="003B5E41" w:rsidRDefault="003B5E41" w:rsidP="003B5E41">
            <w:pPr>
              <w:spacing w:line="276" w:lineRule="auto"/>
              <w:ind w:left="118" w:right="63"/>
              <w:jc w:val="both"/>
              <w:rPr>
                <w:b/>
                <w:i/>
              </w:rPr>
            </w:pPr>
            <w:r>
              <w:rPr>
                <w:b/>
                <w:i/>
              </w:rPr>
              <w:t>Kanıtlar</w:t>
            </w:r>
          </w:p>
          <w:p w:rsidR="003B5E41" w:rsidRPr="00D6178D" w:rsidRDefault="003B5E41" w:rsidP="003B5E41">
            <w:pPr>
              <w:numPr>
                <w:ilvl w:val="0"/>
                <w:numId w:val="22"/>
              </w:numPr>
              <w:pBdr>
                <w:top w:val="nil"/>
                <w:left w:val="nil"/>
                <w:bottom w:val="nil"/>
                <w:right w:val="nil"/>
                <w:between w:val="nil"/>
              </w:pBdr>
              <w:spacing w:line="276" w:lineRule="auto"/>
              <w:ind w:right="63"/>
              <w:jc w:val="both"/>
              <w:rPr>
                <w:b/>
                <w:i/>
              </w:rPr>
            </w:pPr>
            <w:r>
              <w:rPr>
                <w:b/>
                <w:i/>
                <w:sz w:val="20"/>
                <w:szCs w:val="20"/>
              </w:rPr>
              <w:t>B.1.6. 2020-2021 Akademik Takvimi ve Ders İçerikleri</w:t>
            </w:r>
          </w:p>
          <w:p w:rsidR="00F36DE0" w:rsidRDefault="00F36DE0" w:rsidP="00F36DE0">
            <w:pPr>
              <w:pBdr>
                <w:top w:val="nil"/>
                <w:left w:val="nil"/>
                <w:bottom w:val="nil"/>
                <w:right w:val="nil"/>
                <w:between w:val="nil"/>
              </w:pBdr>
              <w:spacing w:line="276" w:lineRule="auto"/>
              <w:ind w:left="838" w:right="63"/>
              <w:jc w:val="both"/>
              <w:rPr>
                <w:b/>
                <w:i/>
                <w:sz w:val="20"/>
                <w:szCs w:val="20"/>
              </w:rPr>
            </w:pPr>
          </w:p>
          <w:p w:rsidR="00F36DE0" w:rsidRDefault="00430372" w:rsidP="00F36DE0">
            <w:pPr>
              <w:pBdr>
                <w:top w:val="nil"/>
                <w:left w:val="nil"/>
                <w:bottom w:val="nil"/>
                <w:right w:val="nil"/>
                <w:between w:val="nil"/>
              </w:pBdr>
              <w:spacing w:line="276" w:lineRule="auto"/>
              <w:ind w:left="838" w:right="63"/>
              <w:jc w:val="both"/>
              <w:rPr>
                <w:b/>
                <w:i/>
                <w:sz w:val="20"/>
                <w:szCs w:val="20"/>
              </w:rPr>
            </w:pPr>
            <w:hyperlink r:id="rId44" w:history="1">
              <w:r w:rsidR="003B5E41" w:rsidRPr="002D637C">
                <w:rPr>
                  <w:rStyle w:val="Kpr"/>
                  <w:b/>
                  <w:i/>
                  <w:sz w:val="20"/>
                  <w:szCs w:val="20"/>
                </w:rPr>
                <w:t>https://mutercimtercumanen.siirt.edu.tr/dosya/personel/akademik-takvim-201617-siirt-2017311152142862.pdf</w:t>
              </w:r>
            </w:hyperlink>
          </w:p>
          <w:p w:rsidR="00F36DE0" w:rsidRDefault="00F36DE0" w:rsidP="00F36DE0">
            <w:pPr>
              <w:pBdr>
                <w:top w:val="nil"/>
                <w:left w:val="nil"/>
                <w:bottom w:val="nil"/>
                <w:right w:val="nil"/>
                <w:between w:val="nil"/>
              </w:pBdr>
              <w:spacing w:line="276" w:lineRule="auto"/>
              <w:ind w:left="838" w:right="63"/>
              <w:jc w:val="both"/>
              <w:rPr>
                <w:b/>
                <w:i/>
                <w:sz w:val="20"/>
                <w:szCs w:val="20"/>
              </w:rPr>
            </w:pPr>
          </w:p>
          <w:p w:rsidR="003B5E41" w:rsidRPr="00F36DE0" w:rsidRDefault="003B5E41" w:rsidP="00F36DE0">
            <w:pPr>
              <w:pBdr>
                <w:top w:val="nil"/>
                <w:left w:val="nil"/>
                <w:bottom w:val="nil"/>
                <w:right w:val="nil"/>
                <w:between w:val="nil"/>
              </w:pBdr>
              <w:spacing w:line="276" w:lineRule="auto"/>
              <w:ind w:left="838" w:right="63"/>
              <w:jc w:val="both"/>
              <w:rPr>
                <w:b/>
                <w:i/>
                <w:sz w:val="20"/>
                <w:szCs w:val="20"/>
              </w:rPr>
            </w:pPr>
            <w:r>
              <w:rPr>
                <w:b/>
                <w:i/>
                <w:sz w:val="20"/>
                <w:szCs w:val="20"/>
              </w:rPr>
              <w:t xml:space="preserve">B.1.6. </w:t>
            </w:r>
            <w:hyperlink r:id="rId45" w:history="1">
              <w:r w:rsidRPr="004C2F9F">
                <w:rPr>
                  <w:rStyle w:val="Kpr"/>
                  <w:b/>
                  <w:i/>
                  <w:sz w:val="20"/>
                  <w:szCs w:val="20"/>
                </w:rPr>
                <w:t>https://mutercimtercumanen.siirt.edu.tr/detay/ders-icerikleri/517326290.html</w:t>
              </w:r>
            </w:hyperlink>
          </w:p>
          <w:p w:rsidR="003B5E41" w:rsidRDefault="003B5E41" w:rsidP="003B5E41">
            <w:pPr>
              <w:pStyle w:val="Balk4"/>
              <w:spacing w:line="276" w:lineRule="auto"/>
              <w:ind w:left="838"/>
              <w:jc w:val="both"/>
              <w:rPr>
                <w:i w:val="0"/>
                <w:sz w:val="22"/>
                <w:szCs w:val="22"/>
              </w:rPr>
            </w:pPr>
            <w:bookmarkStart w:id="8" w:name="_heading=h.jraevc5z6ezf" w:colFirst="0" w:colLast="0"/>
            <w:bookmarkEnd w:id="8"/>
          </w:p>
        </w:tc>
      </w:tr>
    </w:tbl>
    <w:p w:rsidR="003B5E41" w:rsidRDefault="003B5E41"/>
    <w:p w:rsidR="003B5E41" w:rsidRDefault="003B5E41"/>
    <w:p w:rsidR="003B5E41" w:rsidRDefault="003B5E41"/>
    <w:p w:rsidR="003B5E41" w:rsidRDefault="003B5E41"/>
    <w:p w:rsidR="003B5E41" w:rsidRDefault="003B5E41"/>
    <w:p w:rsidR="003B5E41" w:rsidRDefault="003B5E41"/>
    <w:p w:rsidR="003B5E41" w:rsidRDefault="003B5E41"/>
    <w:p w:rsidR="003B5E41" w:rsidRDefault="003B5E41"/>
    <w:p w:rsidR="003B5E41" w:rsidRDefault="003B5E41"/>
    <w:p w:rsidR="003B5E41" w:rsidRDefault="003B5E41"/>
    <w:p w:rsidR="003B5E41" w:rsidRDefault="003B5E41"/>
    <w:p w:rsidR="003B5E41" w:rsidRDefault="003B5E41"/>
    <w:p w:rsidR="003B5E41" w:rsidRDefault="003B5E41"/>
    <w:p w:rsidR="003B5E41" w:rsidRDefault="003B5E41"/>
    <w:p w:rsidR="003B5E41" w:rsidRDefault="003B5E41"/>
    <w:tbl>
      <w:tblPr>
        <w:tblW w:w="16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29"/>
        <w:gridCol w:w="2154"/>
        <w:gridCol w:w="2154"/>
        <w:gridCol w:w="1850"/>
        <w:gridCol w:w="2132"/>
        <w:gridCol w:w="1912"/>
      </w:tblGrid>
      <w:tr w:rsidR="003B5E41" w:rsidTr="003B5E41">
        <w:trPr>
          <w:trHeight w:val="232"/>
        </w:trPr>
        <w:tc>
          <w:tcPr>
            <w:tcW w:w="16231" w:type="dxa"/>
            <w:gridSpan w:val="6"/>
            <w:shd w:val="clear" w:color="auto" w:fill="A5D2ED"/>
          </w:tcPr>
          <w:p w:rsidR="003B5E41" w:rsidRDefault="003B5E41" w:rsidP="003B5E41">
            <w:pPr>
              <w:numPr>
                <w:ilvl w:val="0"/>
                <w:numId w:val="24"/>
              </w:numPr>
              <w:pBdr>
                <w:top w:val="nil"/>
                <w:left w:val="nil"/>
                <w:bottom w:val="nil"/>
                <w:right w:val="nil"/>
                <w:between w:val="nil"/>
              </w:pBdr>
              <w:spacing w:line="276" w:lineRule="auto"/>
              <w:jc w:val="right"/>
              <w:rPr>
                <w:b/>
                <w:color w:val="1F3864"/>
                <w:sz w:val="28"/>
                <w:szCs w:val="28"/>
              </w:rPr>
            </w:pPr>
            <w:r>
              <w:rPr>
                <w:b/>
                <w:color w:val="1F3864"/>
                <w:sz w:val="28"/>
                <w:szCs w:val="28"/>
              </w:rPr>
              <w:t>EĞİTİM ve ÖĞRETİM</w:t>
            </w:r>
          </w:p>
          <w:p w:rsidR="003B5E41" w:rsidRDefault="003B5E41" w:rsidP="003B5E41">
            <w:pPr>
              <w:spacing w:line="276" w:lineRule="auto"/>
              <w:jc w:val="center"/>
            </w:pPr>
            <w:r>
              <w:rPr>
                <w:b/>
                <w:color w:val="FF0000"/>
              </w:rPr>
              <w:t>(Biriminiz için uygun olduğunu düşündüğünüz olgunluk düzeyi kutucuğunu işaretleyiniz.)</w:t>
            </w:r>
          </w:p>
        </w:tc>
      </w:tr>
      <w:tr w:rsidR="003B5E41" w:rsidTr="003B5E41">
        <w:trPr>
          <w:trHeight w:val="323"/>
        </w:trPr>
        <w:tc>
          <w:tcPr>
            <w:tcW w:w="16231" w:type="dxa"/>
            <w:gridSpan w:val="6"/>
            <w:shd w:val="clear" w:color="auto" w:fill="A5D2ED"/>
          </w:tcPr>
          <w:p w:rsidR="003B5E41" w:rsidRDefault="003B5E41" w:rsidP="003B5E41">
            <w:pPr>
              <w:spacing w:line="276" w:lineRule="auto"/>
              <w:jc w:val="both"/>
            </w:pPr>
            <w:r>
              <w:rPr>
                <w:b/>
              </w:rPr>
              <w:t>B.2. Programların Yürütülmesi</w:t>
            </w:r>
            <w:r>
              <w:t xml:space="preserve"> (Öğrenci Merkezli Öğrenme, Öğretme ve Değerlendirme)</w:t>
            </w:r>
          </w:p>
          <w:p w:rsidR="003B5E41" w:rsidRDefault="003B5E41" w:rsidP="003B5E41">
            <w:pPr>
              <w:spacing w:line="276" w:lineRule="auto"/>
              <w:jc w:val="both"/>
            </w:pPr>
            <w:r>
              <w:t>Birim, hedeflediği nitelikli mezun yeterliliklerine ulaşmak amacıyla öğrenci merkezli ve yetkinlik temelli öğretim, ölçme ve değerlendirme yöntemlerini uygulamalıdır. Birim, öğrenci kabulleri, diploma, derece ve diğer yeterliliklerin tanınması ve sertifikalandırılmasına yönelik açık kriterler belirlemeli; önceden tanımlanmış ve ilan edilmiş kuralları tutarlı şekilde uygulamalıdır.</w:t>
            </w:r>
          </w:p>
        </w:tc>
      </w:tr>
      <w:tr w:rsidR="003B5E41" w:rsidTr="003B5E41">
        <w:trPr>
          <w:trHeight w:val="334"/>
        </w:trPr>
        <w:tc>
          <w:tcPr>
            <w:tcW w:w="6029" w:type="dxa"/>
            <w:shd w:val="clear" w:color="auto" w:fill="A5D2ED"/>
            <w:vAlign w:val="bottom"/>
          </w:tcPr>
          <w:p w:rsidR="003B5E41" w:rsidRDefault="003B5E41" w:rsidP="003B5E41">
            <w:pPr>
              <w:tabs>
                <w:tab w:val="center" w:pos="2792"/>
              </w:tabs>
              <w:spacing w:line="276" w:lineRule="auto"/>
            </w:pPr>
          </w:p>
        </w:tc>
        <w:tc>
          <w:tcPr>
            <w:tcW w:w="2154" w:type="dxa"/>
            <w:shd w:val="clear" w:color="auto" w:fill="A5D2ED"/>
            <w:vAlign w:val="bottom"/>
          </w:tcPr>
          <w:p w:rsidR="003B5E41" w:rsidRDefault="003B5E41" w:rsidP="003B5E41">
            <w:pPr>
              <w:spacing w:line="276" w:lineRule="auto"/>
              <w:jc w:val="center"/>
            </w:pPr>
            <w:r>
              <w:rPr>
                <w:b/>
              </w:rPr>
              <w:t>1</w:t>
            </w:r>
            <w:r>
              <w:rPr>
                <w:rFonts w:ascii="MS Gothic" w:eastAsia="MS Gothic" w:hAnsi="MS Gothic" w:cs="MS Gothic"/>
                <w:b/>
              </w:rPr>
              <w:t>☐</w:t>
            </w:r>
          </w:p>
        </w:tc>
        <w:tc>
          <w:tcPr>
            <w:tcW w:w="2154" w:type="dxa"/>
            <w:shd w:val="clear" w:color="auto" w:fill="A5D2ED"/>
            <w:vAlign w:val="bottom"/>
          </w:tcPr>
          <w:p w:rsidR="003B5E41" w:rsidRDefault="003B5E41" w:rsidP="003B5E41">
            <w:pPr>
              <w:spacing w:line="276" w:lineRule="auto"/>
              <w:jc w:val="center"/>
            </w:pPr>
            <w:r>
              <w:rPr>
                <w:b/>
              </w:rPr>
              <w:t xml:space="preserve">2 </w:t>
            </w:r>
            <w:r w:rsidRPr="00662E49">
              <w:rPr>
                <w:rFonts w:ascii="MS Gothic" w:eastAsia="MS Gothic" w:hAnsi="MS Gothic" w:cs="MS Gothic"/>
                <w:b/>
                <w:highlight w:val="green"/>
              </w:rPr>
              <w:t>☐</w:t>
            </w:r>
          </w:p>
        </w:tc>
        <w:tc>
          <w:tcPr>
            <w:tcW w:w="1850" w:type="dxa"/>
            <w:shd w:val="clear" w:color="auto" w:fill="9CC2E5" w:themeFill="accent1" w:themeFillTint="99"/>
            <w:vAlign w:val="bottom"/>
          </w:tcPr>
          <w:p w:rsidR="003B5E41" w:rsidRDefault="003B5E41" w:rsidP="003B5E41">
            <w:pPr>
              <w:spacing w:line="276" w:lineRule="auto"/>
              <w:jc w:val="center"/>
            </w:pPr>
            <w:r>
              <w:rPr>
                <w:b/>
              </w:rPr>
              <w:t xml:space="preserve">3 </w:t>
            </w:r>
            <w:r>
              <w:rPr>
                <w:rFonts w:ascii="MS Gothic" w:eastAsia="MS Gothic" w:hAnsi="MS Gothic" w:cs="MS Gothic"/>
                <w:b/>
              </w:rPr>
              <w:t>☐</w:t>
            </w:r>
          </w:p>
        </w:tc>
        <w:tc>
          <w:tcPr>
            <w:tcW w:w="2132" w:type="dxa"/>
            <w:shd w:val="clear" w:color="auto" w:fill="8EAADB" w:themeFill="accent5" w:themeFillTint="99"/>
            <w:vAlign w:val="bottom"/>
          </w:tcPr>
          <w:p w:rsidR="003B5E41" w:rsidRDefault="003B5E41" w:rsidP="003B5E41">
            <w:pPr>
              <w:spacing w:line="276" w:lineRule="auto"/>
              <w:jc w:val="center"/>
            </w:pPr>
            <w:r>
              <w:rPr>
                <w:b/>
              </w:rPr>
              <w:t xml:space="preserve">4 </w:t>
            </w:r>
            <w:r>
              <w:rPr>
                <w:rFonts w:ascii="MS Gothic" w:eastAsia="MS Gothic" w:hAnsi="MS Gothic" w:cs="MS Gothic"/>
                <w:b/>
              </w:rPr>
              <w:t>☐</w:t>
            </w:r>
          </w:p>
        </w:tc>
        <w:tc>
          <w:tcPr>
            <w:tcW w:w="1912" w:type="dxa"/>
            <w:shd w:val="clear" w:color="auto" w:fill="A5D2ED"/>
            <w:vAlign w:val="bottom"/>
          </w:tcPr>
          <w:p w:rsidR="003B5E41" w:rsidRDefault="003B5E41" w:rsidP="003B5E41">
            <w:pPr>
              <w:spacing w:line="276" w:lineRule="auto"/>
              <w:jc w:val="center"/>
            </w:pPr>
            <w:r>
              <w:rPr>
                <w:b/>
              </w:rPr>
              <w:t xml:space="preserve">5 </w:t>
            </w:r>
            <w:r>
              <w:rPr>
                <w:rFonts w:ascii="MS Gothic" w:eastAsia="MS Gothic" w:hAnsi="MS Gothic" w:cs="MS Gothic"/>
                <w:b/>
              </w:rPr>
              <w:t>☐</w:t>
            </w:r>
          </w:p>
        </w:tc>
      </w:tr>
      <w:tr w:rsidR="003B5E41" w:rsidTr="003B5E41">
        <w:trPr>
          <w:trHeight w:val="2071"/>
        </w:trPr>
        <w:tc>
          <w:tcPr>
            <w:tcW w:w="6029" w:type="dxa"/>
            <w:vMerge w:val="restart"/>
            <w:shd w:val="clear" w:color="auto" w:fill="FFFFFF"/>
          </w:tcPr>
          <w:p w:rsidR="003B5E41" w:rsidRDefault="003B5E41" w:rsidP="003B5E41">
            <w:pPr>
              <w:spacing w:line="276" w:lineRule="auto"/>
              <w:jc w:val="both"/>
              <w:rPr>
                <w:u w:val="single"/>
              </w:rPr>
            </w:pPr>
          </w:p>
          <w:p w:rsidR="003B5E41" w:rsidRDefault="003B5E41" w:rsidP="003B5E41">
            <w:pPr>
              <w:spacing w:line="276" w:lineRule="auto"/>
              <w:jc w:val="both"/>
              <w:rPr>
                <w:u w:val="single"/>
              </w:rPr>
            </w:pPr>
            <w:r>
              <w:rPr>
                <w:u w:val="single"/>
              </w:rPr>
              <w:t xml:space="preserve">B.2.1. Öğretim yöntem ve teknikleri </w:t>
            </w:r>
          </w:p>
          <w:p w:rsidR="003B5E41" w:rsidRDefault="003B5E41" w:rsidP="003B5E41">
            <w:pPr>
              <w:spacing w:line="276" w:lineRule="auto"/>
              <w:jc w:val="both"/>
            </w:pPr>
          </w:p>
          <w:p w:rsidR="003B5E41" w:rsidRDefault="003B5E41" w:rsidP="003B5E41">
            <w:pPr>
              <w:spacing w:line="276" w:lineRule="auto"/>
              <w:jc w:val="both"/>
            </w:pPr>
            <w:r>
              <w:t xml:space="preserve">Öğretim yöntemi öğrenciyi aktif hale getiren ve etkileşimli öğrenme odaklıdır. Tüm eğitim türleri içerisinde (örgün, uzaktan, karma) o eğitim türünün doğasına uygun; öğrenci merkezli, yetkinlik temelli, süreç ve performans odaklı disiplinlerarası, bütünleyici, vaka/uygulama temelinde öğrenmeyi önceleyen yaklaşımlara yer verilir. Bilgi aktarımından çok derin öğrenmeye, öğrenci ilgi, motivasyon ve bağlılığına odaklanılmıştır. </w:t>
            </w:r>
          </w:p>
          <w:p w:rsidR="003B5E41" w:rsidRDefault="003B5E41" w:rsidP="003B5E41">
            <w:pPr>
              <w:spacing w:line="276" w:lineRule="auto"/>
              <w:jc w:val="both"/>
            </w:pPr>
            <w:r>
              <w:t xml:space="preserve">Örgün eğitim süreçleri ön lisans, lisans ve yüksek lisans öğrencilerini kapsayan; teknolojinin sunduğu olanaklar ve ters yüz öğrenme, proje temelli öğrenme gibi yaklaşımlarla zenginleştirilmektedir. Öğrencilerinin araştırma süreçlerine katılımı müfredat, yöntem ve yaklaşımlarla desteklenmektedir.  Tüm bu süreçlerin uygulanması, kontrol edilmesi ve gereken önlemlerin alınması sistematik olarak değerlendirilmektedir. </w:t>
            </w:r>
          </w:p>
        </w:tc>
        <w:tc>
          <w:tcPr>
            <w:tcW w:w="2154" w:type="dxa"/>
            <w:shd w:val="clear" w:color="auto" w:fill="E6F2FA"/>
          </w:tcPr>
          <w:p w:rsidR="003B5E41" w:rsidRDefault="003B5E41" w:rsidP="003B5E41">
            <w:pPr>
              <w:spacing w:line="276" w:lineRule="auto"/>
            </w:pPr>
            <w:r>
              <w:t>Öğrenme-öğretme süreçlerinde öğrenci merkezli yaklaşımlar bulunmamaktadır.</w:t>
            </w:r>
          </w:p>
        </w:tc>
        <w:tc>
          <w:tcPr>
            <w:tcW w:w="2154" w:type="dxa"/>
            <w:shd w:val="clear" w:color="auto" w:fill="D2E8F6"/>
          </w:tcPr>
          <w:p w:rsidR="003B5E41" w:rsidRDefault="003B5E41" w:rsidP="003B5E41">
            <w:pPr>
              <w:spacing w:line="276" w:lineRule="auto"/>
            </w:pPr>
            <w:r>
              <w:t>Öğrenme-öğretme süreçlerinde öğrenci merkezli yaklaşımın uygulanmasına yönelik ilke, kural ve planlamalar bulunmaktadır.</w:t>
            </w:r>
          </w:p>
        </w:tc>
        <w:tc>
          <w:tcPr>
            <w:tcW w:w="1850" w:type="dxa"/>
            <w:shd w:val="clear" w:color="auto" w:fill="B9DCF1"/>
          </w:tcPr>
          <w:p w:rsidR="003B5E41" w:rsidRDefault="003B5E41" w:rsidP="003B5E41">
            <w:pPr>
              <w:spacing w:line="276" w:lineRule="auto"/>
            </w:pPr>
            <w:r>
              <w:t>Programların genelinde öğrenci merkezli öğretim yöntem teknikleri tanımlı süreçler doğrultusunda uygulanmaktadır.</w:t>
            </w:r>
          </w:p>
        </w:tc>
        <w:tc>
          <w:tcPr>
            <w:tcW w:w="2132" w:type="dxa"/>
            <w:shd w:val="clear" w:color="auto" w:fill="8CC7EC"/>
          </w:tcPr>
          <w:p w:rsidR="003B5E41" w:rsidRDefault="003B5E41" w:rsidP="003B5E41">
            <w:pPr>
              <w:spacing w:line="276" w:lineRule="auto"/>
            </w:pPr>
            <w:r>
              <w:t>Öğrenci merkezli uygulamalar izlenmekte ve ilgili iç paydaşların katılımıyla iyileştirilmektedir.</w:t>
            </w:r>
          </w:p>
        </w:tc>
        <w:tc>
          <w:tcPr>
            <w:tcW w:w="1912" w:type="dxa"/>
            <w:shd w:val="clear" w:color="auto" w:fill="5DB1E5"/>
          </w:tcPr>
          <w:p w:rsidR="003B5E41" w:rsidRDefault="003B5E41" w:rsidP="003B5E41">
            <w:pPr>
              <w:spacing w:line="276" w:lineRule="auto"/>
            </w:pPr>
            <w:r>
              <w:t>İçselleştirilmiş, sistematik, sürdürülebilir ve örnek gösterilebilir uygulamalar bulunmaktadır.</w:t>
            </w:r>
          </w:p>
        </w:tc>
      </w:tr>
      <w:tr w:rsidR="003B5E41" w:rsidTr="003B5E41">
        <w:trPr>
          <w:trHeight w:val="3522"/>
        </w:trPr>
        <w:tc>
          <w:tcPr>
            <w:tcW w:w="6029" w:type="dxa"/>
            <w:vMerge/>
            <w:shd w:val="clear" w:color="auto" w:fill="FFFFFF"/>
          </w:tcPr>
          <w:p w:rsidR="003B5E41" w:rsidRDefault="003B5E41" w:rsidP="003B5E41">
            <w:pPr>
              <w:pBdr>
                <w:top w:val="nil"/>
                <w:left w:val="nil"/>
                <w:bottom w:val="nil"/>
                <w:right w:val="nil"/>
                <w:between w:val="nil"/>
              </w:pBdr>
              <w:spacing w:line="276" w:lineRule="auto"/>
            </w:pPr>
          </w:p>
        </w:tc>
        <w:tc>
          <w:tcPr>
            <w:tcW w:w="10202" w:type="dxa"/>
            <w:gridSpan w:val="5"/>
            <w:shd w:val="clear" w:color="auto" w:fill="A5D2ED"/>
          </w:tcPr>
          <w:p w:rsidR="003B5E41" w:rsidRDefault="003B5E41" w:rsidP="003B5E41">
            <w:pPr>
              <w:spacing w:line="276" w:lineRule="auto"/>
              <w:ind w:left="118" w:right="63"/>
              <w:jc w:val="both"/>
            </w:pPr>
          </w:p>
          <w:p w:rsidR="003B5E41" w:rsidRDefault="003B5E41" w:rsidP="003B5E41">
            <w:pPr>
              <w:spacing w:line="276" w:lineRule="auto"/>
              <w:ind w:left="118" w:right="63"/>
              <w:jc w:val="both"/>
              <w:rPr>
                <w:b/>
                <w:i/>
              </w:rPr>
            </w:pPr>
            <w:r>
              <w:rPr>
                <w:b/>
                <w:i/>
              </w:rPr>
              <w:t>Kanıtlar</w:t>
            </w:r>
          </w:p>
          <w:p w:rsidR="003B5E41" w:rsidRPr="00662E49" w:rsidRDefault="003B5E41" w:rsidP="003B5E41">
            <w:pPr>
              <w:pStyle w:val="Balk4"/>
              <w:numPr>
                <w:ilvl w:val="0"/>
                <w:numId w:val="1"/>
              </w:numPr>
              <w:spacing w:line="276" w:lineRule="auto"/>
              <w:jc w:val="both"/>
              <w:rPr>
                <w:rFonts w:ascii="Calibri" w:eastAsia="Calibri" w:hAnsi="Calibri"/>
              </w:rPr>
            </w:pPr>
            <w:bookmarkStart w:id="9" w:name="_heading=h.syka26p0ybb0" w:colFirst="0" w:colLast="0"/>
            <w:bookmarkEnd w:id="9"/>
            <w:r>
              <w:rPr>
                <w:rFonts w:ascii="Calibri" w:eastAsia="Calibri" w:hAnsi="Calibri"/>
                <w:sz w:val="20"/>
                <w:szCs w:val="20"/>
              </w:rPr>
              <w:t>B.2.1. Mütercim-Tercümanlık - Eğitim Öğretim Metotları</w:t>
            </w:r>
          </w:p>
          <w:p w:rsidR="003B5E41" w:rsidRDefault="00430372" w:rsidP="003B5E41">
            <w:pPr>
              <w:pBdr>
                <w:top w:val="nil"/>
                <w:left w:val="nil"/>
                <w:bottom w:val="nil"/>
                <w:right w:val="nil"/>
                <w:between w:val="nil"/>
              </w:pBdr>
              <w:spacing w:line="276" w:lineRule="auto"/>
              <w:ind w:left="786" w:right="63"/>
              <w:jc w:val="both"/>
              <w:rPr>
                <w:b/>
                <w:i/>
              </w:rPr>
            </w:pPr>
            <w:hyperlink r:id="rId46" w:history="1">
              <w:r w:rsidR="004C2F9F" w:rsidRPr="004C2F9F">
                <w:rPr>
                  <w:rStyle w:val="Kpr"/>
                  <w:b/>
                  <w:bCs/>
                </w:rPr>
                <w:t>https://mutercimtercumanen.siirt.edu.tr/detay/egitim-ogretim-metotlari-/907907629.html</w:t>
              </w:r>
              <w:bookmarkStart w:id="10" w:name="_heading=h.m6msi3dm4a5p" w:colFirst="0" w:colLast="0"/>
              <w:bookmarkEnd w:id="10"/>
            </w:hyperlink>
          </w:p>
        </w:tc>
      </w:tr>
    </w:tbl>
    <w:p w:rsidR="003B5E41" w:rsidRDefault="003B5E41"/>
    <w:p w:rsidR="003B5E41" w:rsidRDefault="003B5E41"/>
    <w:p w:rsidR="003B5E41" w:rsidRDefault="003B5E41"/>
    <w:p w:rsidR="003B5E41" w:rsidRDefault="003B5E41"/>
    <w:p w:rsidR="003B5E41" w:rsidRDefault="003B5E41"/>
    <w:p w:rsidR="003B5E41" w:rsidRDefault="003B5E41"/>
    <w:p w:rsidR="003B5E41" w:rsidRDefault="003B5E41"/>
    <w:p w:rsidR="00F36DE0" w:rsidRDefault="00F36DE0"/>
    <w:p w:rsidR="00F36DE0" w:rsidRDefault="00F36DE0"/>
    <w:p w:rsidR="00F36DE0" w:rsidRDefault="00F36DE0"/>
    <w:p w:rsidR="003B5E41" w:rsidRDefault="003B5E41"/>
    <w:p w:rsidR="003B5E41" w:rsidRDefault="003B5E41"/>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584"/>
        <w:gridCol w:w="2380"/>
        <w:gridCol w:w="2300"/>
        <w:gridCol w:w="2318"/>
        <w:gridCol w:w="2519"/>
        <w:gridCol w:w="2154"/>
      </w:tblGrid>
      <w:tr w:rsidR="003B5E41" w:rsidTr="00DC6F62">
        <w:trPr>
          <w:trHeight w:val="284"/>
        </w:trPr>
        <w:tc>
          <w:tcPr>
            <w:tcW w:w="0" w:type="auto"/>
            <w:gridSpan w:val="6"/>
            <w:shd w:val="clear" w:color="auto" w:fill="A5D2ED"/>
          </w:tcPr>
          <w:p w:rsidR="003B5E41" w:rsidRDefault="003B5E41" w:rsidP="003B5E41">
            <w:pPr>
              <w:numPr>
                <w:ilvl w:val="0"/>
                <w:numId w:val="25"/>
              </w:numPr>
              <w:pBdr>
                <w:top w:val="nil"/>
                <w:left w:val="nil"/>
                <w:bottom w:val="nil"/>
                <w:right w:val="nil"/>
                <w:between w:val="nil"/>
              </w:pBdr>
              <w:spacing w:line="276" w:lineRule="auto"/>
              <w:jc w:val="right"/>
              <w:rPr>
                <w:b/>
                <w:color w:val="1F3864"/>
                <w:sz w:val="28"/>
                <w:szCs w:val="28"/>
              </w:rPr>
            </w:pPr>
            <w:r>
              <w:rPr>
                <w:b/>
                <w:color w:val="1F3864"/>
                <w:sz w:val="28"/>
                <w:szCs w:val="28"/>
              </w:rPr>
              <w:t>EĞİTİM ve ÖĞRETİM</w:t>
            </w:r>
          </w:p>
          <w:p w:rsidR="003B5E41" w:rsidRDefault="003B5E41" w:rsidP="003B5E41">
            <w:pPr>
              <w:spacing w:line="276" w:lineRule="auto"/>
              <w:jc w:val="center"/>
              <w:rPr>
                <w:b/>
              </w:rPr>
            </w:pPr>
            <w:r>
              <w:rPr>
                <w:b/>
                <w:color w:val="FF0000"/>
              </w:rPr>
              <w:t>(Biriminiz için uygun olduğunu düşündüğünüz olgunluk düzeyi kutucuğunu işaretleyiniz.)</w:t>
            </w:r>
          </w:p>
        </w:tc>
      </w:tr>
      <w:tr w:rsidR="003B5E41" w:rsidTr="00DC6F62">
        <w:trPr>
          <w:trHeight w:val="397"/>
        </w:trPr>
        <w:tc>
          <w:tcPr>
            <w:tcW w:w="0" w:type="auto"/>
            <w:gridSpan w:val="6"/>
            <w:shd w:val="clear" w:color="auto" w:fill="A5D2ED"/>
            <w:vAlign w:val="bottom"/>
          </w:tcPr>
          <w:p w:rsidR="003B5E41" w:rsidRDefault="003B5E41" w:rsidP="003B5E41">
            <w:pPr>
              <w:spacing w:line="276" w:lineRule="auto"/>
            </w:pPr>
            <w:r>
              <w:rPr>
                <w:b/>
              </w:rPr>
              <w:t xml:space="preserve">B.2. Programların Yürütülmesi </w:t>
            </w:r>
            <w:r>
              <w:t>(Öğrenci Merkezli Öğrenme Öğretme ve Değerlendirme)</w:t>
            </w:r>
          </w:p>
        </w:tc>
      </w:tr>
      <w:tr w:rsidR="003B5E41" w:rsidTr="00DC6F62">
        <w:trPr>
          <w:trHeight w:val="397"/>
        </w:trPr>
        <w:tc>
          <w:tcPr>
            <w:tcW w:w="0" w:type="auto"/>
            <w:shd w:val="clear" w:color="auto" w:fill="A5D2ED"/>
            <w:vAlign w:val="bottom"/>
          </w:tcPr>
          <w:p w:rsidR="003B5E41" w:rsidRDefault="003B5E41" w:rsidP="003B5E41">
            <w:pPr>
              <w:spacing w:line="276" w:lineRule="auto"/>
              <w:jc w:val="both"/>
            </w:pPr>
          </w:p>
        </w:tc>
        <w:tc>
          <w:tcPr>
            <w:tcW w:w="0" w:type="auto"/>
            <w:shd w:val="clear" w:color="auto" w:fill="A5D2ED"/>
            <w:vAlign w:val="bottom"/>
          </w:tcPr>
          <w:p w:rsidR="003B5E41" w:rsidRDefault="003B5E41" w:rsidP="003B5E41">
            <w:pPr>
              <w:spacing w:line="276" w:lineRule="auto"/>
              <w:jc w:val="center"/>
            </w:pPr>
            <w:r>
              <w:rPr>
                <w:b/>
              </w:rPr>
              <w:t>1</w:t>
            </w:r>
            <w:r>
              <w:rPr>
                <w:rFonts w:ascii="MS Gothic" w:eastAsia="MS Gothic" w:hAnsi="MS Gothic" w:cs="MS Gothic"/>
                <w:b/>
              </w:rPr>
              <w:t>☐</w:t>
            </w:r>
          </w:p>
        </w:tc>
        <w:tc>
          <w:tcPr>
            <w:tcW w:w="0" w:type="auto"/>
            <w:shd w:val="clear" w:color="auto" w:fill="A5D2ED"/>
            <w:vAlign w:val="bottom"/>
          </w:tcPr>
          <w:p w:rsidR="003B5E41" w:rsidRDefault="003B5E41" w:rsidP="003B5E41">
            <w:pPr>
              <w:spacing w:line="276" w:lineRule="auto"/>
              <w:jc w:val="center"/>
            </w:pPr>
            <w:r w:rsidRPr="00427FE1">
              <w:rPr>
                <w:b/>
                <w:highlight w:val="green"/>
              </w:rPr>
              <w:t xml:space="preserve">2 </w:t>
            </w:r>
            <w:r w:rsidRPr="00427FE1">
              <w:rPr>
                <w:rFonts w:ascii="MS Gothic" w:eastAsia="MS Gothic" w:hAnsi="MS Gothic" w:cs="MS Gothic"/>
                <w:b/>
                <w:highlight w:val="green"/>
              </w:rPr>
              <w:t>☐</w:t>
            </w:r>
          </w:p>
        </w:tc>
        <w:tc>
          <w:tcPr>
            <w:tcW w:w="0" w:type="auto"/>
            <w:shd w:val="clear" w:color="auto" w:fill="A5D2ED"/>
            <w:vAlign w:val="bottom"/>
          </w:tcPr>
          <w:p w:rsidR="003B5E41" w:rsidRDefault="003B5E41" w:rsidP="003B5E41">
            <w:pPr>
              <w:spacing w:line="276" w:lineRule="auto"/>
              <w:jc w:val="center"/>
            </w:pPr>
            <w:r>
              <w:rPr>
                <w:b/>
              </w:rPr>
              <w:t xml:space="preserve">3 </w:t>
            </w:r>
            <w:r>
              <w:rPr>
                <w:rFonts w:ascii="MS Gothic" w:eastAsia="MS Gothic" w:hAnsi="MS Gothic" w:cs="MS Gothic"/>
                <w:b/>
              </w:rPr>
              <w:t>☐</w:t>
            </w:r>
          </w:p>
        </w:tc>
        <w:tc>
          <w:tcPr>
            <w:tcW w:w="0" w:type="auto"/>
            <w:shd w:val="clear" w:color="auto" w:fill="BDD6EE" w:themeFill="accent1" w:themeFillTint="66"/>
            <w:vAlign w:val="bottom"/>
          </w:tcPr>
          <w:p w:rsidR="003B5E41" w:rsidRDefault="003B5E41" w:rsidP="003B5E41">
            <w:pPr>
              <w:spacing w:line="276" w:lineRule="auto"/>
              <w:jc w:val="center"/>
            </w:pPr>
            <w:r>
              <w:rPr>
                <w:b/>
              </w:rPr>
              <w:t xml:space="preserve">4 </w:t>
            </w:r>
            <w:r>
              <w:rPr>
                <w:rFonts w:ascii="MS Gothic" w:eastAsia="MS Gothic" w:hAnsi="MS Gothic" w:cs="MS Gothic"/>
                <w:b/>
              </w:rPr>
              <w:t>☐</w:t>
            </w:r>
          </w:p>
        </w:tc>
        <w:tc>
          <w:tcPr>
            <w:tcW w:w="0" w:type="auto"/>
            <w:shd w:val="clear" w:color="auto" w:fill="8EAADB" w:themeFill="accent5" w:themeFillTint="99"/>
            <w:vAlign w:val="bottom"/>
          </w:tcPr>
          <w:p w:rsidR="003B5E41" w:rsidRDefault="003B5E41" w:rsidP="003B5E41">
            <w:pPr>
              <w:spacing w:line="276" w:lineRule="auto"/>
              <w:jc w:val="center"/>
            </w:pPr>
            <w:r>
              <w:rPr>
                <w:b/>
              </w:rPr>
              <w:t xml:space="preserve">5 </w:t>
            </w:r>
            <w:r>
              <w:rPr>
                <w:rFonts w:ascii="MS Gothic" w:eastAsia="MS Gothic" w:hAnsi="MS Gothic" w:cs="MS Gothic"/>
                <w:b/>
              </w:rPr>
              <w:t>☐</w:t>
            </w:r>
          </w:p>
        </w:tc>
      </w:tr>
      <w:tr w:rsidR="003B5E41" w:rsidTr="00DC6F62">
        <w:trPr>
          <w:trHeight w:val="3200"/>
        </w:trPr>
        <w:tc>
          <w:tcPr>
            <w:tcW w:w="0" w:type="auto"/>
            <w:vMerge w:val="restart"/>
            <w:shd w:val="clear" w:color="auto" w:fill="FFFFFF"/>
          </w:tcPr>
          <w:p w:rsidR="003B5E41" w:rsidRDefault="003B5E41" w:rsidP="003B5E41">
            <w:pPr>
              <w:spacing w:line="276" w:lineRule="auto"/>
              <w:rPr>
                <w:u w:val="single"/>
              </w:rPr>
            </w:pPr>
          </w:p>
          <w:p w:rsidR="003B5E41" w:rsidRDefault="003B5E41" w:rsidP="003B5E41">
            <w:pPr>
              <w:spacing w:line="276" w:lineRule="auto"/>
              <w:rPr>
                <w:u w:val="single"/>
              </w:rPr>
            </w:pPr>
            <w:r>
              <w:rPr>
                <w:u w:val="single"/>
              </w:rPr>
              <w:t xml:space="preserve">B.2.2. Ölçme ve değerlendirme </w:t>
            </w:r>
          </w:p>
          <w:p w:rsidR="003B5E41" w:rsidRDefault="003B5E41" w:rsidP="003B5E41">
            <w:pPr>
              <w:spacing w:line="276" w:lineRule="auto"/>
              <w:rPr>
                <w:u w:val="single"/>
              </w:rPr>
            </w:pPr>
          </w:p>
          <w:p w:rsidR="003B5E41" w:rsidRDefault="003B5E41" w:rsidP="003B5E41">
            <w:pPr>
              <w:spacing w:line="276" w:lineRule="auto"/>
              <w:jc w:val="both"/>
            </w:pPr>
            <w:r>
              <w:t>Öğrenci merkezli ölçme ve değerlendirme, yetkinlik ve performans temelinde yürütülmekte ve öğrencilerin kendini ifade etme olanakları mümkün olduğunca çeşitlendirilmektedir.</w:t>
            </w:r>
          </w:p>
          <w:p w:rsidR="003B5E41" w:rsidRDefault="003B5E41" w:rsidP="003B5E41">
            <w:pPr>
              <w:spacing w:line="276" w:lineRule="auto"/>
              <w:jc w:val="both"/>
            </w:pPr>
            <w:r>
              <w:t>Ölçme ve değerlendirmenin sürekliliği  çoklu sınav olanakları ve bazıları süreç odaklı (formatif) ödev, proje, portfolyo gibi yöntemlerle sağlanmaktadır. Ders kazanımlarına ve eğitim türlerine (örgün, uzaktan, karma) uygun sınav yöntemleri planlamakta ve uygulanmaktadır. Sınav uygulama ve güvenliği (örgün/çevrimiçi sınavlar, dezavantajlı gruplara yönelik sınavlar) mekanizmaları bulunmaktadır.</w:t>
            </w:r>
          </w:p>
          <w:p w:rsidR="003B5E41" w:rsidRDefault="003B5E41" w:rsidP="003B5E41">
            <w:pPr>
              <w:spacing w:line="276" w:lineRule="auto"/>
              <w:jc w:val="both"/>
            </w:pPr>
            <w:r>
              <w:t>Ölçme ve değerlendirme uygulamalarının zaman ve kişiler arasında tutarlılığı ve güvenirliği sağlanmaktadır.  Birim, ölçme-değerlendirme yaklaşım ve olanaklarını öğrenci-öğretim elemanı geri bildirimine dayalı biçimde iyileştirmektedir Bu iyileştirmelerin duyurulması, uygulanması, kontrolü, hedeflerle uyumu ve alınan önlemler irdelenmektedir.</w:t>
            </w:r>
          </w:p>
          <w:p w:rsidR="003B5E41" w:rsidRDefault="003B5E41" w:rsidP="003B5E41">
            <w:pPr>
              <w:spacing w:line="276" w:lineRule="auto"/>
              <w:jc w:val="both"/>
            </w:pPr>
          </w:p>
        </w:tc>
        <w:tc>
          <w:tcPr>
            <w:tcW w:w="0" w:type="auto"/>
            <w:shd w:val="clear" w:color="auto" w:fill="E6F2FA"/>
          </w:tcPr>
          <w:p w:rsidR="003B5E41" w:rsidRDefault="003B5E41" w:rsidP="003B5E41">
            <w:pPr>
              <w:spacing w:line="276" w:lineRule="auto"/>
            </w:pPr>
            <w:r>
              <w:t>Programlarda öğrenci merkezli ölçme ve değerlendirme yaklaşımları bulunmamaktadır.</w:t>
            </w:r>
          </w:p>
        </w:tc>
        <w:tc>
          <w:tcPr>
            <w:tcW w:w="0" w:type="auto"/>
            <w:shd w:val="clear" w:color="auto" w:fill="D2E8F6"/>
          </w:tcPr>
          <w:p w:rsidR="003B5E41" w:rsidRDefault="003B5E41" w:rsidP="003B5E41">
            <w:pPr>
              <w:spacing w:line="276" w:lineRule="auto"/>
            </w:pPr>
            <w:r>
              <w:t>Öğrenci merkezli ölçme ve değerlendirmeye ilişkin ilke, kural ve planlamalar bulunmaktadır.</w:t>
            </w:r>
          </w:p>
        </w:tc>
        <w:tc>
          <w:tcPr>
            <w:tcW w:w="0" w:type="auto"/>
            <w:shd w:val="clear" w:color="auto" w:fill="B9DCF1"/>
          </w:tcPr>
          <w:p w:rsidR="003B5E41" w:rsidRDefault="003B5E41" w:rsidP="003B5E41">
            <w:pPr>
              <w:spacing w:line="276" w:lineRule="auto"/>
            </w:pPr>
            <w:r>
              <w:t>Programların genelinde öğrenci merkezli ve çeşitlendirilmiş ölçme ve değerlendirme uygulamaları bulunmaktadır.</w:t>
            </w:r>
          </w:p>
        </w:tc>
        <w:tc>
          <w:tcPr>
            <w:tcW w:w="0" w:type="auto"/>
            <w:shd w:val="clear" w:color="auto" w:fill="8CC7EC"/>
          </w:tcPr>
          <w:p w:rsidR="003B5E41" w:rsidRDefault="003B5E41" w:rsidP="003B5E41">
            <w:pPr>
              <w:spacing w:line="276" w:lineRule="auto"/>
            </w:pPr>
            <w:r>
              <w:t>Öğrenci merkezli ölçme ve değerlendirme uygulamaları izlenmekte ve ilgili iç paydaşların katılımıyla iyileştirilmektedir</w:t>
            </w:r>
          </w:p>
        </w:tc>
        <w:tc>
          <w:tcPr>
            <w:tcW w:w="0" w:type="auto"/>
            <w:shd w:val="clear" w:color="auto" w:fill="5DB1E5"/>
          </w:tcPr>
          <w:p w:rsidR="003B5E41" w:rsidRDefault="003B5E41" w:rsidP="003B5E41">
            <w:pPr>
              <w:spacing w:line="276" w:lineRule="auto"/>
            </w:pPr>
            <w:r>
              <w:t>İçselleştirilmiş, sistematik, sürdürülebilir ve örnek gösterilebilir uygulamalar bulunmaktadır.</w:t>
            </w:r>
          </w:p>
        </w:tc>
      </w:tr>
      <w:tr w:rsidR="003B5E41" w:rsidTr="00DC6F62">
        <w:trPr>
          <w:trHeight w:val="4175"/>
        </w:trPr>
        <w:tc>
          <w:tcPr>
            <w:tcW w:w="0" w:type="auto"/>
            <w:vMerge/>
            <w:shd w:val="clear" w:color="auto" w:fill="FFFFFF"/>
          </w:tcPr>
          <w:p w:rsidR="003B5E41" w:rsidRDefault="003B5E41" w:rsidP="003B5E41">
            <w:pPr>
              <w:pBdr>
                <w:top w:val="nil"/>
                <w:left w:val="nil"/>
                <w:bottom w:val="nil"/>
                <w:right w:val="nil"/>
                <w:between w:val="nil"/>
              </w:pBdr>
              <w:spacing w:line="276" w:lineRule="auto"/>
            </w:pPr>
          </w:p>
        </w:tc>
        <w:tc>
          <w:tcPr>
            <w:tcW w:w="0" w:type="auto"/>
            <w:gridSpan w:val="5"/>
            <w:shd w:val="clear" w:color="auto" w:fill="A5D2ED"/>
          </w:tcPr>
          <w:p w:rsidR="003B5E41" w:rsidRDefault="003B5E41" w:rsidP="00F36DE0">
            <w:pPr>
              <w:pStyle w:val="Balk4"/>
              <w:spacing w:line="276" w:lineRule="auto"/>
              <w:ind w:left="838" w:right="63"/>
              <w:jc w:val="both"/>
              <w:rPr>
                <w:rFonts w:ascii="Calibri" w:eastAsia="Calibri" w:hAnsi="Calibri"/>
                <w:sz w:val="20"/>
                <w:szCs w:val="20"/>
              </w:rPr>
            </w:pPr>
            <w:r>
              <w:rPr>
                <w:rFonts w:ascii="Calibri" w:eastAsia="Calibri" w:hAnsi="Calibri"/>
                <w:sz w:val="20"/>
                <w:szCs w:val="20"/>
              </w:rPr>
              <w:t>.</w:t>
            </w:r>
          </w:p>
          <w:p w:rsidR="003B5E41" w:rsidRDefault="003B5E41" w:rsidP="003B5E41">
            <w:pPr>
              <w:spacing w:line="276" w:lineRule="auto"/>
              <w:ind w:left="118" w:right="63"/>
              <w:jc w:val="both"/>
            </w:pPr>
          </w:p>
          <w:p w:rsidR="003B5E41" w:rsidRDefault="003B5E41" w:rsidP="003B5E41">
            <w:pPr>
              <w:spacing w:line="276" w:lineRule="auto"/>
              <w:ind w:left="118" w:right="63"/>
              <w:jc w:val="both"/>
              <w:rPr>
                <w:b/>
                <w:i/>
              </w:rPr>
            </w:pPr>
            <w:r>
              <w:rPr>
                <w:b/>
                <w:i/>
              </w:rPr>
              <w:t>Kanıtlar</w:t>
            </w:r>
          </w:p>
          <w:p w:rsidR="003B5E41" w:rsidRPr="009E6B20" w:rsidRDefault="003B5E41" w:rsidP="003B5E41">
            <w:pPr>
              <w:numPr>
                <w:ilvl w:val="0"/>
                <w:numId w:val="1"/>
              </w:numPr>
              <w:pBdr>
                <w:top w:val="nil"/>
                <w:left w:val="nil"/>
                <w:bottom w:val="nil"/>
                <w:right w:val="nil"/>
                <w:between w:val="nil"/>
              </w:pBdr>
              <w:spacing w:line="276" w:lineRule="auto"/>
              <w:ind w:right="63"/>
              <w:jc w:val="both"/>
              <w:rPr>
                <w:b/>
                <w:i/>
              </w:rPr>
            </w:pPr>
            <w:bookmarkStart w:id="11" w:name="_heading=h.hj7s7z3n0yae" w:colFirst="0" w:colLast="0"/>
            <w:bookmarkStart w:id="12" w:name="_heading=h.2wh5tbomdm8f" w:colFirst="0" w:colLast="0"/>
            <w:bookmarkStart w:id="13" w:name="_heading=h.sg7b375g2r0i" w:colFirst="0" w:colLast="0"/>
            <w:bookmarkEnd w:id="11"/>
            <w:bookmarkEnd w:id="12"/>
            <w:bookmarkEnd w:id="13"/>
            <w:r>
              <w:rPr>
                <w:b/>
                <w:i/>
                <w:sz w:val="20"/>
                <w:szCs w:val="20"/>
              </w:rPr>
              <w:t xml:space="preserve">B.2.2. Ölçme ve Değerlendirme </w:t>
            </w:r>
            <w:r>
              <w:rPr>
                <w:b/>
                <w:i/>
              </w:rPr>
              <w:t xml:space="preserve">- </w:t>
            </w:r>
            <w:r w:rsidRPr="00427FE1">
              <w:rPr>
                <w:b/>
                <w:i/>
                <w:sz w:val="20"/>
                <w:szCs w:val="20"/>
              </w:rPr>
              <w:t>Sınav yönergesi</w:t>
            </w:r>
          </w:p>
          <w:p w:rsidR="003B5E41" w:rsidRPr="00427FE1" w:rsidRDefault="00430372" w:rsidP="003B5E41">
            <w:pPr>
              <w:pBdr>
                <w:top w:val="nil"/>
                <w:left w:val="nil"/>
                <w:bottom w:val="nil"/>
                <w:right w:val="nil"/>
                <w:between w:val="nil"/>
              </w:pBdr>
              <w:spacing w:line="276" w:lineRule="auto"/>
              <w:ind w:left="838" w:right="63"/>
              <w:jc w:val="both"/>
              <w:rPr>
                <w:b/>
                <w:i/>
              </w:rPr>
            </w:pPr>
            <w:hyperlink r:id="rId47" w:history="1">
              <w:r w:rsidR="003B5E41" w:rsidRPr="004C2F9F">
                <w:rPr>
                  <w:rStyle w:val="Kpr"/>
                  <w:b/>
                  <w:i/>
                  <w:sz w:val="20"/>
                  <w:szCs w:val="20"/>
                </w:rPr>
                <w:t>https://mutercimtercumanen.siirt.edu.tr/detay/sinav-ve-degerlendirme/590428610.html</w:t>
              </w:r>
            </w:hyperlink>
          </w:p>
          <w:p w:rsidR="003B5E41" w:rsidRPr="00F36DE0" w:rsidRDefault="00430372" w:rsidP="003B5E41">
            <w:pPr>
              <w:pBdr>
                <w:top w:val="nil"/>
                <w:left w:val="nil"/>
                <w:bottom w:val="nil"/>
                <w:right w:val="nil"/>
                <w:between w:val="nil"/>
              </w:pBdr>
              <w:spacing w:line="276" w:lineRule="auto"/>
              <w:ind w:left="838" w:right="63"/>
              <w:jc w:val="both"/>
              <w:rPr>
                <w:b/>
                <w:i/>
              </w:rPr>
            </w:pPr>
            <w:hyperlink r:id="rId48" w:history="1">
              <w:r w:rsidR="003B5E41" w:rsidRPr="004C2F9F">
                <w:rPr>
                  <w:rStyle w:val="Kpr"/>
                  <w:b/>
                  <w:i/>
                </w:rPr>
                <w:t>https://www.siirt.edu.tr/dosya/personel/201621154715243.pdf</w:t>
              </w:r>
            </w:hyperlink>
          </w:p>
          <w:p w:rsidR="003B5E41" w:rsidRDefault="003B5E41" w:rsidP="003B5E41">
            <w:pPr>
              <w:pBdr>
                <w:top w:val="nil"/>
                <w:left w:val="nil"/>
                <w:bottom w:val="nil"/>
                <w:right w:val="nil"/>
                <w:between w:val="nil"/>
              </w:pBdr>
              <w:spacing w:line="276" w:lineRule="auto"/>
              <w:ind w:left="838" w:right="63"/>
              <w:jc w:val="both"/>
              <w:rPr>
                <w:i/>
                <w:color w:val="FF0000"/>
              </w:rPr>
            </w:pPr>
          </w:p>
        </w:tc>
      </w:tr>
    </w:tbl>
    <w:p w:rsidR="003B5E41" w:rsidRDefault="003B5E41"/>
    <w:p w:rsidR="003B5E41" w:rsidRDefault="003B5E41"/>
    <w:p w:rsidR="003B5E41" w:rsidRDefault="003B5E41"/>
    <w:p w:rsidR="003B5E41" w:rsidRDefault="003B5E41"/>
    <w:p w:rsidR="003B5E41" w:rsidRDefault="003B5E41"/>
    <w:p w:rsidR="003B5E41" w:rsidRDefault="003B5E41"/>
    <w:p w:rsidR="003B5E41" w:rsidRDefault="003B5E41"/>
    <w:p w:rsidR="003B5E41" w:rsidRDefault="003B5E41"/>
    <w:tbl>
      <w:tblPr>
        <w:tblW w:w="16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6"/>
        <w:gridCol w:w="2139"/>
        <w:gridCol w:w="2139"/>
        <w:gridCol w:w="2003"/>
        <w:gridCol w:w="2139"/>
        <w:gridCol w:w="1934"/>
      </w:tblGrid>
      <w:tr w:rsidR="003B5E41" w:rsidTr="003B5E41">
        <w:trPr>
          <w:trHeight w:val="726"/>
        </w:trPr>
        <w:tc>
          <w:tcPr>
            <w:tcW w:w="16030" w:type="dxa"/>
            <w:gridSpan w:val="6"/>
            <w:shd w:val="clear" w:color="auto" w:fill="A5D2ED"/>
          </w:tcPr>
          <w:p w:rsidR="003B5E41" w:rsidRDefault="003B5E41" w:rsidP="003B5E41">
            <w:pPr>
              <w:numPr>
                <w:ilvl w:val="0"/>
                <w:numId w:val="26"/>
              </w:numPr>
              <w:pBdr>
                <w:top w:val="nil"/>
                <w:left w:val="nil"/>
                <w:bottom w:val="nil"/>
                <w:right w:val="nil"/>
                <w:between w:val="nil"/>
              </w:pBdr>
              <w:spacing w:line="276" w:lineRule="auto"/>
              <w:jc w:val="right"/>
              <w:rPr>
                <w:b/>
                <w:color w:val="1F3864"/>
                <w:sz w:val="28"/>
                <w:szCs w:val="28"/>
              </w:rPr>
            </w:pPr>
            <w:r>
              <w:rPr>
                <w:b/>
                <w:color w:val="1F3864"/>
                <w:sz w:val="28"/>
                <w:szCs w:val="28"/>
              </w:rPr>
              <w:t>EĞİTİM ve ÖĞRETİM</w:t>
            </w:r>
          </w:p>
          <w:p w:rsidR="003B5E41" w:rsidRDefault="003B5E41" w:rsidP="003B5E41">
            <w:pPr>
              <w:spacing w:line="276" w:lineRule="auto"/>
              <w:jc w:val="center"/>
              <w:rPr>
                <w:color w:val="FFFFFF"/>
              </w:rPr>
            </w:pPr>
            <w:r>
              <w:rPr>
                <w:b/>
                <w:color w:val="FF0000"/>
              </w:rPr>
              <w:t>(Biriminiz için uygun olduğunu düşündüğünüz olgunluk düzeyi kutucuğunu işaretleyiniz.)</w:t>
            </w:r>
          </w:p>
        </w:tc>
      </w:tr>
      <w:tr w:rsidR="003B5E41" w:rsidTr="003B5E41">
        <w:trPr>
          <w:trHeight w:val="301"/>
        </w:trPr>
        <w:tc>
          <w:tcPr>
            <w:tcW w:w="16030" w:type="dxa"/>
            <w:gridSpan w:val="6"/>
            <w:shd w:val="clear" w:color="auto" w:fill="A5D2ED"/>
          </w:tcPr>
          <w:p w:rsidR="003B5E41" w:rsidRDefault="003B5E41" w:rsidP="003B5E41">
            <w:pPr>
              <w:spacing w:line="276" w:lineRule="auto"/>
              <w:jc w:val="both"/>
            </w:pPr>
            <w:r>
              <w:rPr>
                <w:b/>
              </w:rPr>
              <w:t>B.2. Programların Yürütülmesi</w:t>
            </w:r>
            <w:r>
              <w:t xml:space="preserve"> (Öğrenci Merkezli Öğrenme Öğretme ve Değerlendirme)</w:t>
            </w:r>
          </w:p>
          <w:p w:rsidR="003B5E41" w:rsidRDefault="003B5E41" w:rsidP="003B5E41">
            <w:pPr>
              <w:spacing w:line="276" w:lineRule="auto"/>
              <w:jc w:val="both"/>
            </w:pPr>
          </w:p>
        </w:tc>
      </w:tr>
      <w:tr w:rsidR="003B5E41" w:rsidTr="003B5E41">
        <w:trPr>
          <w:trHeight w:val="355"/>
        </w:trPr>
        <w:tc>
          <w:tcPr>
            <w:tcW w:w="5676" w:type="dxa"/>
            <w:shd w:val="clear" w:color="auto" w:fill="A5D2ED"/>
            <w:vAlign w:val="bottom"/>
          </w:tcPr>
          <w:p w:rsidR="003B5E41" w:rsidRDefault="003B5E41" w:rsidP="003B5E41">
            <w:pPr>
              <w:tabs>
                <w:tab w:val="center" w:pos="2792"/>
              </w:tabs>
              <w:spacing w:line="276" w:lineRule="auto"/>
            </w:pPr>
          </w:p>
        </w:tc>
        <w:tc>
          <w:tcPr>
            <w:tcW w:w="2139" w:type="dxa"/>
            <w:shd w:val="clear" w:color="auto" w:fill="A5D2ED"/>
            <w:vAlign w:val="bottom"/>
          </w:tcPr>
          <w:p w:rsidR="003B5E41" w:rsidRDefault="003B5E41" w:rsidP="003B5E41">
            <w:pPr>
              <w:spacing w:line="276" w:lineRule="auto"/>
              <w:jc w:val="center"/>
            </w:pPr>
            <w:r>
              <w:rPr>
                <w:b/>
              </w:rPr>
              <w:t>1</w:t>
            </w:r>
            <w:r>
              <w:rPr>
                <w:rFonts w:ascii="MS Gothic" w:eastAsia="MS Gothic" w:hAnsi="MS Gothic" w:cs="MS Gothic"/>
                <w:b/>
              </w:rPr>
              <w:t>☐</w:t>
            </w:r>
          </w:p>
        </w:tc>
        <w:tc>
          <w:tcPr>
            <w:tcW w:w="2139" w:type="dxa"/>
            <w:shd w:val="clear" w:color="auto" w:fill="A5D2ED"/>
            <w:vAlign w:val="bottom"/>
          </w:tcPr>
          <w:p w:rsidR="003B5E41" w:rsidRDefault="003B5E41" w:rsidP="003B5E41">
            <w:pPr>
              <w:spacing w:line="276" w:lineRule="auto"/>
              <w:jc w:val="center"/>
            </w:pPr>
            <w:r>
              <w:rPr>
                <w:b/>
              </w:rPr>
              <w:t xml:space="preserve">2 </w:t>
            </w:r>
            <w:r w:rsidRPr="00427FE1">
              <w:rPr>
                <w:rFonts w:ascii="MS Gothic" w:eastAsia="MS Gothic" w:hAnsi="MS Gothic" w:cs="MS Gothic"/>
                <w:b/>
                <w:highlight w:val="green"/>
              </w:rPr>
              <w:t>☐</w:t>
            </w:r>
          </w:p>
        </w:tc>
        <w:tc>
          <w:tcPr>
            <w:tcW w:w="2003" w:type="dxa"/>
            <w:shd w:val="clear" w:color="auto" w:fill="9CC2E5" w:themeFill="accent1" w:themeFillTint="99"/>
            <w:vAlign w:val="bottom"/>
          </w:tcPr>
          <w:p w:rsidR="003B5E41" w:rsidRDefault="003B5E41" w:rsidP="003B5E41">
            <w:pPr>
              <w:spacing w:line="276" w:lineRule="auto"/>
              <w:jc w:val="center"/>
            </w:pPr>
            <w:r>
              <w:rPr>
                <w:b/>
              </w:rPr>
              <w:t xml:space="preserve">3 </w:t>
            </w:r>
            <w:r>
              <w:rPr>
                <w:rFonts w:ascii="MS Gothic" w:eastAsia="MS Gothic" w:hAnsi="MS Gothic" w:cs="MS Gothic"/>
                <w:b/>
              </w:rPr>
              <w:t>☐</w:t>
            </w:r>
          </w:p>
        </w:tc>
        <w:tc>
          <w:tcPr>
            <w:tcW w:w="2139" w:type="dxa"/>
            <w:shd w:val="clear" w:color="auto" w:fill="A5D2ED"/>
            <w:vAlign w:val="bottom"/>
          </w:tcPr>
          <w:p w:rsidR="003B5E41" w:rsidRDefault="003B5E41" w:rsidP="003B5E41">
            <w:pPr>
              <w:spacing w:line="276" w:lineRule="auto"/>
              <w:jc w:val="center"/>
            </w:pPr>
            <w:r w:rsidRPr="00427FE1">
              <w:rPr>
                <w:b/>
              </w:rPr>
              <w:t xml:space="preserve">4 </w:t>
            </w:r>
            <w:r w:rsidRPr="00427FE1">
              <w:rPr>
                <w:rFonts w:ascii="MS Gothic" w:eastAsia="MS Gothic" w:hAnsi="MS Gothic" w:cs="MS Gothic"/>
                <w:b/>
              </w:rPr>
              <w:t>☐</w:t>
            </w:r>
          </w:p>
        </w:tc>
        <w:tc>
          <w:tcPr>
            <w:tcW w:w="1934" w:type="dxa"/>
            <w:shd w:val="clear" w:color="auto" w:fill="A5D2ED"/>
            <w:vAlign w:val="bottom"/>
          </w:tcPr>
          <w:p w:rsidR="003B5E41" w:rsidRDefault="003B5E41" w:rsidP="003B5E41">
            <w:pPr>
              <w:spacing w:line="276" w:lineRule="auto"/>
              <w:jc w:val="center"/>
            </w:pPr>
            <w:r>
              <w:rPr>
                <w:b/>
              </w:rPr>
              <w:t xml:space="preserve">5 </w:t>
            </w:r>
            <w:r>
              <w:rPr>
                <w:rFonts w:ascii="MS Gothic" w:eastAsia="MS Gothic" w:hAnsi="MS Gothic" w:cs="MS Gothic"/>
                <w:b/>
              </w:rPr>
              <w:t>☐</w:t>
            </w:r>
          </w:p>
        </w:tc>
      </w:tr>
      <w:tr w:rsidR="003B5E41" w:rsidTr="003B5E41">
        <w:trPr>
          <w:trHeight w:val="2976"/>
        </w:trPr>
        <w:tc>
          <w:tcPr>
            <w:tcW w:w="5676" w:type="dxa"/>
            <w:vMerge w:val="restart"/>
            <w:shd w:val="clear" w:color="auto" w:fill="FFFFFF"/>
          </w:tcPr>
          <w:p w:rsidR="003B5E41" w:rsidRDefault="003B5E41" w:rsidP="003B5E41">
            <w:pPr>
              <w:spacing w:line="276" w:lineRule="auto"/>
            </w:pPr>
          </w:p>
          <w:p w:rsidR="003B5E41" w:rsidRDefault="003B5E41" w:rsidP="003B5E41">
            <w:pPr>
              <w:spacing w:line="276" w:lineRule="auto"/>
              <w:jc w:val="both"/>
              <w:rPr>
                <w:u w:val="single"/>
              </w:rPr>
            </w:pPr>
            <w:r>
              <w:rPr>
                <w:u w:val="single"/>
              </w:rPr>
              <w:t xml:space="preserve">B.2.3. Öğrenci kabulü, önceki öğrenmenin tanınması ve kredilendirilmesi* </w:t>
            </w:r>
          </w:p>
          <w:p w:rsidR="003B5E41" w:rsidRDefault="003B5E41" w:rsidP="003B5E41">
            <w:pPr>
              <w:spacing w:line="276" w:lineRule="auto"/>
            </w:pPr>
          </w:p>
          <w:p w:rsidR="003B5E41" w:rsidRDefault="003B5E41" w:rsidP="003B5E41">
            <w:pPr>
              <w:spacing w:line="276" w:lineRule="auto"/>
              <w:jc w:val="both"/>
            </w:pPr>
            <w:r>
              <w:t>Öğrenci kabulüne ilişkin ilke ve kuralları tanımlanmış ve ilan edilmiştir. Bu ilke ve kurallar birbiri ile tutarlı olup, uygulamalar şeffaftır. Diploma, sertifika gibi belge talepleri titizlikle takip edilmektedir.</w:t>
            </w:r>
          </w:p>
          <w:p w:rsidR="003B5E41" w:rsidRDefault="003B5E41" w:rsidP="003B5E41">
            <w:pPr>
              <w:spacing w:line="276" w:lineRule="auto"/>
              <w:jc w:val="both"/>
            </w:pPr>
            <w:r>
              <w:t xml:space="preserve">Önceki öğrenmenin (örgün, yaygın, uzaktan/karma eğitim ve serbest öğrenme yoluyla edinilen bilgi ve becerilerin) tanınması ve kredilendirilmesi yapılmaktadır. Uluslararasılaşma politikasına paralel hareketlilik destekleri, öğrenciyi teşvik, kolaylaştırıcı önlemler bulunmaktadır ve hareketlilikte kredi kaybı olmaması yönünde uygulamalar vardır. </w:t>
            </w:r>
          </w:p>
          <w:p w:rsidR="003B5E41" w:rsidRDefault="003B5E41" w:rsidP="003B5E41">
            <w:pPr>
              <w:spacing w:line="276" w:lineRule="auto"/>
              <w:jc w:val="both"/>
            </w:pPr>
          </w:p>
        </w:tc>
        <w:tc>
          <w:tcPr>
            <w:tcW w:w="2139" w:type="dxa"/>
            <w:shd w:val="clear" w:color="auto" w:fill="E6F2FA"/>
          </w:tcPr>
          <w:p w:rsidR="003B5E41" w:rsidRDefault="003B5E41" w:rsidP="003B5E41">
            <w:pPr>
              <w:spacing w:line="276" w:lineRule="auto"/>
            </w:pPr>
            <w:r>
              <w:t>Birimde öğrenci kabulü, önceki öğrenmenin tanınması ve kredilendirilmesine ilişkin süreçler tanımlanmamıştır.</w:t>
            </w:r>
          </w:p>
        </w:tc>
        <w:tc>
          <w:tcPr>
            <w:tcW w:w="2139" w:type="dxa"/>
            <w:shd w:val="clear" w:color="auto" w:fill="D2E8F6"/>
          </w:tcPr>
          <w:p w:rsidR="003B5E41" w:rsidRDefault="003B5E41" w:rsidP="003B5E41">
            <w:pPr>
              <w:spacing w:line="276" w:lineRule="auto"/>
            </w:pPr>
            <w:r>
              <w:t>Birimde öğrenci kabulü, önceki öğrenmenin tanınması ve kredilendirilmesine ilişkin ilke, kural ve bağlı planlar bulunmaktadır.</w:t>
            </w:r>
          </w:p>
          <w:p w:rsidR="003B5E41" w:rsidRDefault="003B5E41" w:rsidP="003B5E41">
            <w:pPr>
              <w:spacing w:line="276" w:lineRule="auto"/>
            </w:pPr>
          </w:p>
        </w:tc>
        <w:tc>
          <w:tcPr>
            <w:tcW w:w="2003" w:type="dxa"/>
            <w:shd w:val="clear" w:color="auto" w:fill="B9DCF1"/>
          </w:tcPr>
          <w:p w:rsidR="003B5E41" w:rsidRDefault="003B5E41" w:rsidP="003B5E41">
            <w:pPr>
              <w:spacing w:before="40"/>
              <w:rPr>
                <w:color w:val="1F3763"/>
              </w:rPr>
            </w:pPr>
            <w:r>
              <w:t>Birimin  genelinde planlar dahilinde uygulamalar bulunmaktadır.</w:t>
            </w:r>
          </w:p>
        </w:tc>
        <w:tc>
          <w:tcPr>
            <w:tcW w:w="2139" w:type="dxa"/>
            <w:shd w:val="clear" w:color="auto" w:fill="8CC7EC"/>
          </w:tcPr>
          <w:p w:rsidR="003B5E41" w:rsidRDefault="003B5E41" w:rsidP="003B5E41">
            <w:pPr>
              <w:spacing w:line="276" w:lineRule="auto"/>
            </w:pPr>
            <w:r>
              <w:t>Öğrenci kabulü, önceki öğrenmenin tanınması ve kredilendirilmesine ilişkin süreçler izlenmekte, iyileştirilmekte ve güncellemeler ilan edilmektedir.</w:t>
            </w:r>
          </w:p>
        </w:tc>
        <w:tc>
          <w:tcPr>
            <w:tcW w:w="1934" w:type="dxa"/>
            <w:shd w:val="clear" w:color="auto" w:fill="5DB1E5"/>
          </w:tcPr>
          <w:p w:rsidR="003B5E41" w:rsidRDefault="003B5E41" w:rsidP="003B5E41">
            <w:pPr>
              <w:spacing w:line="276" w:lineRule="auto"/>
            </w:pPr>
            <w:r>
              <w:t>İçselleştirilmiş, sistematik, sürdürülebilir ve örnek gösterilebilir uygulamalar bulunmaktadır.</w:t>
            </w:r>
          </w:p>
        </w:tc>
      </w:tr>
      <w:tr w:rsidR="003B5E41" w:rsidTr="003B5E41">
        <w:trPr>
          <w:trHeight w:val="3733"/>
        </w:trPr>
        <w:tc>
          <w:tcPr>
            <w:tcW w:w="5676" w:type="dxa"/>
            <w:vMerge/>
            <w:shd w:val="clear" w:color="auto" w:fill="FFFFFF"/>
          </w:tcPr>
          <w:p w:rsidR="003B5E41" w:rsidRDefault="003B5E41" w:rsidP="003B5E41">
            <w:pPr>
              <w:pBdr>
                <w:top w:val="nil"/>
                <w:left w:val="nil"/>
                <w:bottom w:val="nil"/>
                <w:right w:val="nil"/>
                <w:between w:val="nil"/>
              </w:pBdr>
              <w:spacing w:line="276" w:lineRule="auto"/>
            </w:pPr>
          </w:p>
        </w:tc>
        <w:tc>
          <w:tcPr>
            <w:tcW w:w="10354" w:type="dxa"/>
            <w:gridSpan w:val="5"/>
            <w:shd w:val="clear" w:color="auto" w:fill="A5D2ED"/>
          </w:tcPr>
          <w:p w:rsidR="003B5E41" w:rsidRDefault="003B5E41" w:rsidP="00F36DE0">
            <w:pPr>
              <w:pStyle w:val="Balk4"/>
              <w:spacing w:line="276" w:lineRule="auto"/>
              <w:ind w:left="838" w:right="63"/>
              <w:jc w:val="both"/>
              <w:rPr>
                <w:rFonts w:ascii="Calibri" w:eastAsia="Calibri" w:hAnsi="Calibri"/>
                <w:sz w:val="20"/>
                <w:szCs w:val="20"/>
              </w:rPr>
            </w:pPr>
            <w:r>
              <w:rPr>
                <w:rFonts w:ascii="Calibri" w:eastAsia="Calibri" w:hAnsi="Calibri"/>
                <w:sz w:val="20"/>
                <w:szCs w:val="20"/>
              </w:rPr>
              <w:t>.</w:t>
            </w:r>
          </w:p>
          <w:p w:rsidR="003B5E41" w:rsidRDefault="003B5E41" w:rsidP="003B5E41">
            <w:pPr>
              <w:spacing w:line="276" w:lineRule="auto"/>
              <w:ind w:left="118" w:right="63"/>
              <w:jc w:val="both"/>
            </w:pPr>
          </w:p>
          <w:p w:rsidR="003B5E41" w:rsidRDefault="003B5E41" w:rsidP="003B5E41">
            <w:pPr>
              <w:spacing w:line="276" w:lineRule="auto"/>
              <w:ind w:left="118" w:right="63"/>
              <w:jc w:val="both"/>
              <w:rPr>
                <w:b/>
                <w:i/>
              </w:rPr>
            </w:pPr>
            <w:r>
              <w:rPr>
                <w:b/>
                <w:i/>
              </w:rPr>
              <w:t>Kanıtlar</w:t>
            </w:r>
          </w:p>
          <w:p w:rsidR="003B5E41" w:rsidRDefault="003B5E41" w:rsidP="003B5E41">
            <w:pPr>
              <w:pStyle w:val="Balk4"/>
              <w:numPr>
                <w:ilvl w:val="0"/>
                <w:numId w:val="1"/>
              </w:numPr>
              <w:spacing w:line="276" w:lineRule="auto"/>
              <w:jc w:val="both"/>
              <w:rPr>
                <w:b w:val="0"/>
                <w:i w:val="0"/>
                <w:sz w:val="22"/>
                <w:szCs w:val="22"/>
              </w:rPr>
            </w:pPr>
            <w:r>
              <w:rPr>
                <w:rFonts w:ascii="Calibri" w:eastAsia="Calibri" w:hAnsi="Calibri"/>
                <w:sz w:val="20"/>
                <w:szCs w:val="20"/>
              </w:rPr>
              <w:t xml:space="preserve">B.2.3. </w:t>
            </w:r>
            <w:r>
              <w:t xml:space="preserve"> </w:t>
            </w:r>
            <w:r>
              <w:rPr>
                <w:b w:val="0"/>
                <w:i w:val="0"/>
                <w:sz w:val="20"/>
                <w:szCs w:val="20"/>
              </w:rPr>
              <w:t>Mütercim-Tercümanlık Programı Kabul ve Kayıt Koşulları</w:t>
            </w:r>
          </w:p>
          <w:p w:rsidR="00F36DE0" w:rsidRDefault="00F36DE0" w:rsidP="003B5E41">
            <w:pPr>
              <w:pBdr>
                <w:top w:val="nil"/>
                <w:left w:val="nil"/>
                <w:bottom w:val="nil"/>
                <w:right w:val="nil"/>
                <w:between w:val="nil"/>
              </w:pBdr>
              <w:spacing w:line="276" w:lineRule="auto"/>
              <w:ind w:left="838" w:right="63"/>
              <w:jc w:val="both"/>
              <w:rPr>
                <w:i/>
              </w:rPr>
            </w:pPr>
          </w:p>
          <w:p w:rsidR="003B5E41" w:rsidRDefault="00430372" w:rsidP="003B5E41">
            <w:pPr>
              <w:pBdr>
                <w:top w:val="nil"/>
                <w:left w:val="nil"/>
                <w:bottom w:val="nil"/>
                <w:right w:val="nil"/>
                <w:between w:val="nil"/>
              </w:pBdr>
              <w:spacing w:line="276" w:lineRule="auto"/>
              <w:ind w:left="838" w:right="63"/>
              <w:jc w:val="both"/>
              <w:rPr>
                <w:i/>
              </w:rPr>
            </w:pPr>
            <w:hyperlink r:id="rId49" w:history="1">
              <w:r w:rsidR="003B5E41" w:rsidRPr="004C2F9F">
                <w:rPr>
                  <w:rStyle w:val="Kpr"/>
                  <w:i/>
                </w:rPr>
                <w:t>https://www.siirt.edu.tr/detay/yonetmelik/707869.html</w:t>
              </w:r>
            </w:hyperlink>
          </w:p>
        </w:tc>
      </w:tr>
    </w:tbl>
    <w:p w:rsidR="003B5E41" w:rsidRDefault="003B5E41"/>
    <w:p w:rsidR="003B5E41" w:rsidRDefault="003B5E41"/>
    <w:p w:rsidR="003B5E41" w:rsidRDefault="003B5E41"/>
    <w:p w:rsidR="003B5E41" w:rsidRDefault="003B5E41"/>
    <w:p w:rsidR="003B5E41" w:rsidRDefault="003B5E41"/>
    <w:p w:rsidR="003B5E41" w:rsidRDefault="003B5E41"/>
    <w:tbl>
      <w:tblPr>
        <w:tblW w:w="160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64"/>
        <w:gridCol w:w="2268"/>
        <w:gridCol w:w="1985"/>
        <w:gridCol w:w="2126"/>
        <w:gridCol w:w="2065"/>
        <w:gridCol w:w="1905"/>
      </w:tblGrid>
      <w:tr w:rsidR="003B5E41" w:rsidTr="003B5E41">
        <w:trPr>
          <w:trHeight w:val="284"/>
        </w:trPr>
        <w:tc>
          <w:tcPr>
            <w:tcW w:w="16014" w:type="dxa"/>
            <w:gridSpan w:val="6"/>
            <w:shd w:val="clear" w:color="auto" w:fill="A5D2ED"/>
          </w:tcPr>
          <w:p w:rsidR="003B5E41" w:rsidRDefault="003B5E41" w:rsidP="003B5E41">
            <w:pPr>
              <w:numPr>
                <w:ilvl w:val="0"/>
                <w:numId w:val="27"/>
              </w:numPr>
              <w:pBdr>
                <w:top w:val="nil"/>
                <w:left w:val="nil"/>
                <w:bottom w:val="nil"/>
                <w:right w:val="nil"/>
                <w:between w:val="nil"/>
              </w:pBdr>
              <w:spacing w:line="276" w:lineRule="auto"/>
              <w:jc w:val="right"/>
              <w:rPr>
                <w:b/>
                <w:color w:val="1F3864"/>
                <w:sz w:val="28"/>
                <w:szCs w:val="28"/>
              </w:rPr>
            </w:pPr>
            <w:r>
              <w:rPr>
                <w:b/>
                <w:color w:val="1F3864"/>
                <w:sz w:val="28"/>
                <w:szCs w:val="28"/>
              </w:rPr>
              <w:lastRenderedPageBreak/>
              <w:t>EĞİTİM ve ÖĞRETİM</w:t>
            </w:r>
          </w:p>
          <w:p w:rsidR="003B5E41" w:rsidRDefault="003B5E41" w:rsidP="003B5E41">
            <w:pPr>
              <w:spacing w:line="276" w:lineRule="auto"/>
              <w:jc w:val="center"/>
              <w:rPr>
                <w:color w:val="FFFFFF"/>
              </w:rPr>
            </w:pPr>
            <w:r>
              <w:rPr>
                <w:b/>
                <w:color w:val="FF0000"/>
              </w:rPr>
              <w:t>(Biriminiz için uygun olduğunu düşündüğünüz olgunluk düzeyi kutucuğunu işaretleyiniz.)</w:t>
            </w:r>
          </w:p>
        </w:tc>
      </w:tr>
      <w:tr w:rsidR="003B5E41" w:rsidTr="003B5E41">
        <w:trPr>
          <w:trHeight w:val="397"/>
        </w:trPr>
        <w:tc>
          <w:tcPr>
            <w:tcW w:w="16014" w:type="dxa"/>
            <w:gridSpan w:val="6"/>
            <w:shd w:val="clear" w:color="auto" w:fill="A5D2ED"/>
            <w:vAlign w:val="bottom"/>
          </w:tcPr>
          <w:p w:rsidR="003B5E41" w:rsidRDefault="003B5E41" w:rsidP="003B5E41">
            <w:pPr>
              <w:spacing w:line="276" w:lineRule="auto"/>
              <w:jc w:val="both"/>
            </w:pPr>
            <w:r>
              <w:rPr>
                <w:b/>
              </w:rPr>
              <w:t>B.2. Programların Yürütülmesi</w:t>
            </w:r>
            <w:r>
              <w:t xml:space="preserve"> (Öğrenci Merkezli Öğrenme Öğretme ve Değerlendirme)</w:t>
            </w:r>
          </w:p>
          <w:p w:rsidR="003B5E41" w:rsidRDefault="003B5E41" w:rsidP="003B5E41">
            <w:pPr>
              <w:spacing w:line="276" w:lineRule="auto"/>
              <w:jc w:val="center"/>
            </w:pPr>
          </w:p>
        </w:tc>
      </w:tr>
      <w:tr w:rsidR="003B5E41" w:rsidTr="003B5E41">
        <w:trPr>
          <w:trHeight w:val="397"/>
        </w:trPr>
        <w:tc>
          <w:tcPr>
            <w:tcW w:w="5665" w:type="dxa"/>
            <w:shd w:val="clear" w:color="auto" w:fill="A5D2ED"/>
            <w:vAlign w:val="bottom"/>
          </w:tcPr>
          <w:p w:rsidR="003B5E41" w:rsidRDefault="003B5E41" w:rsidP="003B5E41">
            <w:pPr>
              <w:spacing w:line="276" w:lineRule="auto"/>
              <w:jc w:val="both"/>
            </w:pPr>
          </w:p>
        </w:tc>
        <w:tc>
          <w:tcPr>
            <w:tcW w:w="2268" w:type="dxa"/>
            <w:shd w:val="clear" w:color="auto" w:fill="A5D2ED"/>
            <w:vAlign w:val="bottom"/>
          </w:tcPr>
          <w:p w:rsidR="003B5E41" w:rsidRDefault="003B5E41" w:rsidP="003B5E41">
            <w:pPr>
              <w:spacing w:line="276" w:lineRule="auto"/>
              <w:jc w:val="center"/>
            </w:pPr>
            <w:r>
              <w:rPr>
                <w:b/>
              </w:rPr>
              <w:t>1</w:t>
            </w:r>
            <w:r>
              <w:rPr>
                <w:rFonts w:ascii="MS Gothic" w:eastAsia="MS Gothic" w:hAnsi="MS Gothic" w:cs="MS Gothic"/>
                <w:b/>
              </w:rPr>
              <w:t>☐</w:t>
            </w:r>
          </w:p>
        </w:tc>
        <w:tc>
          <w:tcPr>
            <w:tcW w:w="1985" w:type="dxa"/>
            <w:shd w:val="clear" w:color="auto" w:fill="A5D2ED"/>
            <w:vAlign w:val="bottom"/>
          </w:tcPr>
          <w:p w:rsidR="003B5E41" w:rsidRDefault="003B5E41" w:rsidP="003B5E41">
            <w:pPr>
              <w:spacing w:line="276" w:lineRule="auto"/>
              <w:jc w:val="center"/>
            </w:pPr>
            <w:r>
              <w:rPr>
                <w:b/>
              </w:rPr>
              <w:t xml:space="preserve">2 </w:t>
            </w:r>
            <w:r>
              <w:rPr>
                <w:rFonts w:ascii="MS Gothic" w:eastAsia="MS Gothic" w:hAnsi="MS Gothic" w:cs="MS Gothic"/>
                <w:b/>
              </w:rPr>
              <w:t>☐</w:t>
            </w:r>
          </w:p>
        </w:tc>
        <w:tc>
          <w:tcPr>
            <w:tcW w:w="2126" w:type="dxa"/>
            <w:shd w:val="clear" w:color="auto" w:fill="D5DCE4" w:themeFill="text2" w:themeFillTint="33"/>
            <w:vAlign w:val="bottom"/>
          </w:tcPr>
          <w:p w:rsidR="003B5E41" w:rsidRDefault="003B5E41" w:rsidP="003B5E41">
            <w:pPr>
              <w:spacing w:line="276" w:lineRule="auto"/>
              <w:jc w:val="center"/>
            </w:pPr>
            <w:r>
              <w:rPr>
                <w:b/>
              </w:rPr>
              <w:t xml:space="preserve">3 </w:t>
            </w:r>
            <w:r>
              <w:rPr>
                <w:rFonts w:ascii="MS Gothic" w:eastAsia="MS Gothic" w:hAnsi="MS Gothic" w:cs="MS Gothic"/>
                <w:b/>
              </w:rPr>
              <w:t>☐</w:t>
            </w:r>
          </w:p>
        </w:tc>
        <w:tc>
          <w:tcPr>
            <w:tcW w:w="2065" w:type="dxa"/>
            <w:shd w:val="clear" w:color="auto" w:fill="FF0000"/>
            <w:vAlign w:val="bottom"/>
          </w:tcPr>
          <w:p w:rsidR="003B5E41" w:rsidRDefault="003B5E41" w:rsidP="003B5E41">
            <w:pPr>
              <w:spacing w:line="276" w:lineRule="auto"/>
              <w:jc w:val="center"/>
            </w:pPr>
            <w:r>
              <w:rPr>
                <w:b/>
              </w:rPr>
              <w:t xml:space="preserve">4 </w:t>
            </w:r>
            <w:r>
              <w:rPr>
                <w:rFonts w:ascii="MS Gothic" w:eastAsia="MS Gothic" w:hAnsi="MS Gothic" w:cs="MS Gothic"/>
                <w:b/>
              </w:rPr>
              <w:t>☐</w:t>
            </w:r>
          </w:p>
        </w:tc>
        <w:tc>
          <w:tcPr>
            <w:tcW w:w="1905" w:type="dxa"/>
            <w:shd w:val="clear" w:color="auto" w:fill="A5D2ED"/>
            <w:vAlign w:val="bottom"/>
          </w:tcPr>
          <w:p w:rsidR="003B5E41" w:rsidRDefault="003B5E41" w:rsidP="003B5E41">
            <w:pPr>
              <w:spacing w:line="276" w:lineRule="auto"/>
              <w:jc w:val="center"/>
            </w:pPr>
            <w:r>
              <w:rPr>
                <w:b/>
              </w:rPr>
              <w:t xml:space="preserve">5 </w:t>
            </w:r>
            <w:r>
              <w:rPr>
                <w:rFonts w:ascii="MS Gothic" w:eastAsia="MS Gothic" w:hAnsi="MS Gothic" w:cs="MS Gothic"/>
                <w:b/>
              </w:rPr>
              <w:t>☐</w:t>
            </w:r>
          </w:p>
        </w:tc>
      </w:tr>
      <w:tr w:rsidR="003B5E41" w:rsidTr="003B5E41">
        <w:trPr>
          <w:trHeight w:val="3058"/>
        </w:trPr>
        <w:tc>
          <w:tcPr>
            <w:tcW w:w="5665" w:type="dxa"/>
            <w:vMerge w:val="restart"/>
            <w:shd w:val="clear" w:color="auto" w:fill="FFFFFF"/>
          </w:tcPr>
          <w:p w:rsidR="003B5E41" w:rsidRDefault="003B5E41" w:rsidP="003B5E41">
            <w:pPr>
              <w:spacing w:line="276" w:lineRule="auto"/>
            </w:pPr>
          </w:p>
          <w:p w:rsidR="003B5E41" w:rsidRDefault="003B5E41" w:rsidP="003B5E41">
            <w:pPr>
              <w:spacing w:line="276" w:lineRule="auto"/>
              <w:jc w:val="both"/>
              <w:rPr>
                <w:u w:val="single"/>
              </w:rPr>
            </w:pPr>
            <w:r>
              <w:rPr>
                <w:u w:val="single"/>
              </w:rPr>
              <w:t>B.2.4. Yeterliliklerin sertifikalandırılması ve diploma</w:t>
            </w:r>
          </w:p>
          <w:p w:rsidR="003B5E41" w:rsidRDefault="003B5E41" w:rsidP="003B5E41">
            <w:pPr>
              <w:spacing w:line="276" w:lineRule="auto"/>
              <w:rPr>
                <w:u w:val="single"/>
              </w:rPr>
            </w:pPr>
          </w:p>
          <w:p w:rsidR="003B5E41" w:rsidRDefault="003B5E41" w:rsidP="003B5E41">
            <w:pPr>
              <w:spacing w:line="276" w:lineRule="auto"/>
              <w:jc w:val="both"/>
            </w:pPr>
            <w:r>
              <w:t>Yeterliliklerin onayı, mezuniyet koşulları, mezuniyet karar süreçleri açık, anlaşılır, kapsamlı ve tutarlı şekilde tanımlanmış ve kamuoyu ile paylaşılmıştır. Sertifikalandırma ve diploma işlemleri bu tanımlı sürece uygun olarak yürütülmekte, izlenmekte ve gerekli önlemler alınmaktadır.</w:t>
            </w:r>
          </w:p>
          <w:p w:rsidR="003B5E41" w:rsidRDefault="003B5E41" w:rsidP="003B5E41">
            <w:pPr>
              <w:spacing w:line="276" w:lineRule="auto"/>
            </w:pPr>
          </w:p>
        </w:tc>
        <w:tc>
          <w:tcPr>
            <w:tcW w:w="2268" w:type="dxa"/>
            <w:shd w:val="clear" w:color="auto" w:fill="E6F2FA"/>
          </w:tcPr>
          <w:p w:rsidR="003B5E41" w:rsidRDefault="003B5E41" w:rsidP="003B5E41">
            <w:pPr>
              <w:spacing w:line="276" w:lineRule="auto"/>
            </w:pPr>
            <w:r>
              <w:t>Birimde diploma onayı ve diğer yeterliliklerin sertifikalandırılmasına ilişkin süreçler tanımlanmamıştır.</w:t>
            </w:r>
          </w:p>
        </w:tc>
        <w:tc>
          <w:tcPr>
            <w:tcW w:w="1985" w:type="dxa"/>
            <w:shd w:val="clear" w:color="auto" w:fill="D2E8F6"/>
          </w:tcPr>
          <w:p w:rsidR="003B5E41" w:rsidRDefault="003B5E41" w:rsidP="003B5E41">
            <w:pPr>
              <w:spacing w:line="276" w:lineRule="auto"/>
            </w:pPr>
            <w:r>
              <w:t>Birimde diploma onayı ve diğer yeterliliklerin sertifikalandırılmasına ilişkin kapsamlı, tutarlı ve ilan edilmiş ilke, kural ve süreçler bulunmaktadır.</w:t>
            </w:r>
          </w:p>
        </w:tc>
        <w:tc>
          <w:tcPr>
            <w:tcW w:w="2126" w:type="dxa"/>
            <w:shd w:val="clear" w:color="auto" w:fill="B9DCF1"/>
          </w:tcPr>
          <w:p w:rsidR="003B5E41" w:rsidRDefault="003B5E41" w:rsidP="003B5E41">
            <w:pPr>
              <w:spacing w:line="276" w:lineRule="auto"/>
            </w:pPr>
            <w:r>
              <w:t xml:space="preserve">Birimin  genelinde diploma onayı ve diğer yeterliliklerin sertifikalandırılmasına ilişkin uygulamalar bulunmaktadır. </w:t>
            </w:r>
          </w:p>
          <w:p w:rsidR="003B5E41" w:rsidRDefault="003B5E41" w:rsidP="003B5E41">
            <w:pPr>
              <w:spacing w:line="276" w:lineRule="auto"/>
            </w:pPr>
          </w:p>
        </w:tc>
        <w:tc>
          <w:tcPr>
            <w:tcW w:w="2065" w:type="dxa"/>
            <w:shd w:val="clear" w:color="auto" w:fill="8CC7EC"/>
          </w:tcPr>
          <w:p w:rsidR="003B5E41" w:rsidRDefault="003B5E41" w:rsidP="003B5E41">
            <w:pPr>
              <w:spacing w:line="276" w:lineRule="auto"/>
            </w:pPr>
            <w:r>
              <w:t>Uygulamalar izlenmekte ve tanımlı süreçler iyileştirilmektedir.</w:t>
            </w:r>
          </w:p>
          <w:p w:rsidR="003B5E41" w:rsidRDefault="003B5E41" w:rsidP="003B5E41">
            <w:pPr>
              <w:spacing w:line="276" w:lineRule="auto"/>
            </w:pPr>
          </w:p>
        </w:tc>
        <w:tc>
          <w:tcPr>
            <w:tcW w:w="1905" w:type="dxa"/>
            <w:shd w:val="clear" w:color="auto" w:fill="5DB1E5"/>
          </w:tcPr>
          <w:p w:rsidR="003B5E41" w:rsidRDefault="003B5E41" w:rsidP="003B5E41">
            <w:pPr>
              <w:spacing w:line="276" w:lineRule="auto"/>
            </w:pPr>
            <w:r>
              <w:t>İçselleştirilmiş, sistematik, sürdürülebilir ve örnek gösterilebilir uygulamalar bulunmaktadır.</w:t>
            </w:r>
          </w:p>
        </w:tc>
      </w:tr>
      <w:tr w:rsidR="003B5E41" w:rsidTr="003B5E41">
        <w:trPr>
          <w:trHeight w:val="4175"/>
        </w:trPr>
        <w:tc>
          <w:tcPr>
            <w:tcW w:w="5665" w:type="dxa"/>
            <w:vMerge/>
            <w:shd w:val="clear" w:color="auto" w:fill="FFFFFF"/>
          </w:tcPr>
          <w:p w:rsidR="003B5E41" w:rsidRDefault="003B5E41" w:rsidP="003B5E41">
            <w:pPr>
              <w:pBdr>
                <w:top w:val="nil"/>
                <w:left w:val="nil"/>
                <w:bottom w:val="nil"/>
                <w:right w:val="nil"/>
                <w:between w:val="nil"/>
              </w:pBdr>
              <w:spacing w:line="276" w:lineRule="auto"/>
            </w:pPr>
          </w:p>
        </w:tc>
        <w:tc>
          <w:tcPr>
            <w:tcW w:w="10349" w:type="dxa"/>
            <w:gridSpan w:val="5"/>
            <w:shd w:val="clear" w:color="auto" w:fill="A5D2ED"/>
          </w:tcPr>
          <w:p w:rsidR="003B5E41" w:rsidRDefault="003B5E41" w:rsidP="003B5E41">
            <w:pPr>
              <w:spacing w:line="276" w:lineRule="auto"/>
              <w:ind w:left="118" w:right="63"/>
              <w:jc w:val="both"/>
            </w:pPr>
          </w:p>
          <w:p w:rsidR="003B5E41" w:rsidRDefault="003B5E41" w:rsidP="003B5E41">
            <w:pPr>
              <w:spacing w:line="276" w:lineRule="auto"/>
              <w:ind w:left="118" w:right="63"/>
              <w:jc w:val="both"/>
              <w:rPr>
                <w:b/>
                <w:i/>
              </w:rPr>
            </w:pPr>
            <w:r>
              <w:rPr>
                <w:b/>
                <w:i/>
              </w:rPr>
              <w:t>Kanıtlar</w:t>
            </w:r>
          </w:p>
          <w:p w:rsidR="003B5E41" w:rsidRPr="0071307D" w:rsidRDefault="003B5E41" w:rsidP="003B5E41">
            <w:pPr>
              <w:pStyle w:val="Balk4"/>
              <w:numPr>
                <w:ilvl w:val="0"/>
                <w:numId w:val="1"/>
              </w:numPr>
              <w:spacing w:line="276" w:lineRule="auto"/>
              <w:jc w:val="both"/>
              <w:rPr>
                <w:rFonts w:ascii="Calibri" w:eastAsia="Calibri" w:hAnsi="Calibri"/>
              </w:rPr>
            </w:pPr>
            <w:bookmarkStart w:id="14" w:name="_heading=h.95utz3nu97kv" w:colFirst="0" w:colLast="0"/>
            <w:bookmarkEnd w:id="14"/>
            <w:r>
              <w:rPr>
                <w:rFonts w:ascii="Calibri" w:eastAsia="Calibri" w:hAnsi="Calibri"/>
                <w:sz w:val="20"/>
                <w:szCs w:val="20"/>
              </w:rPr>
              <w:t xml:space="preserve">B.2.4 </w:t>
            </w:r>
            <w:r>
              <w:t xml:space="preserve"> </w:t>
            </w:r>
            <w:r>
              <w:rPr>
                <w:rFonts w:ascii="Calibri" w:eastAsia="Calibri" w:hAnsi="Calibri"/>
                <w:sz w:val="20"/>
                <w:szCs w:val="20"/>
              </w:rPr>
              <w:t>Merkezi yerleştirmeyle gelen öğrenci grupları dışında kalan grupların kabulüne yönelik fakülte duyurusu</w:t>
            </w:r>
          </w:p>
          <w:p w:rsidR="003B5E41" w:rsidRPr="0071307D" w:rsidRDefault="00430372" w:rsidP="003B5E41">
            <w:pPr>
              <w:pStyle w:val="Balk4"/>
              <w:spacing w:line="276" w:lineRule="auto"/>
              <w:ind w:left="838"/>
              <w:jc w:val="both"/>
              <w:rPr>
                <w:rFonts w:ascii="Calibri" w:eastAsia="Calibri" w:hAnsi="Calibri"/>
                <w:sz w:val="22"/>
                <w:szCs w:val="22"/>
              </w:rPr>
            </w:pPr>
            <w:hyperlink r:id="rId50" w:history="1">
              <w:r w:rsidR="003B5E41" w:rsidRPr="004C2F9F">
                <w:rPr>
                  <w:rStyle w:val="Kpr"/>
                  <w:rFonts w:ascii="Calibri" w:eastAsia="Calibri" w:hAnsi="Calibri"/>
                  <w:sz w:val="22"/>
                  <w:szCs w:val="22"/>
                </w:rPr>
                <w:t>https://ais.siirt.edu.tr/duyuru/2021-2022-akademik-yili-yabanci-uyruklu-ogrenci-basvurulari/964527525.html</w:t>
              </w:r>
            </w:hyperlink>
          </w:p>
          <w:p w:rsidR="00F36DE0" w:rsidRPr="00F36DE0" w:rsidRDefault="00F36DE0" w:rsidP="00F36DE0">
            <w:pPr>
              <w:pBdr>
                <w:top w:val="nil"/>
                <w:left w:val="nil"/>
                <w:bottom w:val="nil"/>
                <w:right w:val="nil"/>
                <w:between w:val="nil"/>
              </w:pBdr>
              <w:spacing w:line="276" w:lineRule="auto"/>
              <w:ind w:left="838" w:right="63"/>
              <w:jc w:val="both"/>
              <w:rPr>
                <w:b/>
                <w:i/>
              </w:rPr>
            </w:pPr>
          </w:p>
          <w:p w:rsidR="003B5E41" w:rsidRPr="0071307D" w:rsidRDefault="003B5E41" w:rsidP="003B5E41">
            <w:pPr>
              <w:numPr>
                <w:ilvl w:val="0"/>
                <w:numId w:val="28"/>
              </w:numPr>
              <w:pBdr>
                <w:top w:val="nil"/>
                <w:left w:val="nil"/>
                <w:bottom w:val="nil"/>
                <w:right w:val="nil"/>
                <w:between w:val="nil"/>
              </w:pBdr>
              <w:spacing w:line="276" w:lineRule="auto"/>
              <w:ind w:right="63"/>
              <w:jc w:val="both"/>
              <w:rPr>
                <w:b/>
                <w:i/>
              </w:rPr>
            </w:pPr>
            <w:r>
              <w:rPr>
                <w:b/>
                <w:i/>
                <w:sz w:val="20"/>
                <w:szCs w:val="20"/>
              </w:rPr>
              <w:t xml:space="preserve">B.2.4. </w:t>
            </w:r>
            <w:r>
              <w:rPr>
                <w:rFonts w:ascii="Times New Roman" w:eastAsia="Times New Roman" w:hAnsi="Times New Roman" w:cs="Times New Roman"/>
                <w:b/>
                <w:i/>
              </w:rPr>
              <w:t xml:space="preserve"> </w:t>
            </w:r>
            <w:r>
              <w:rPr>
                <w:b/>
                <w:i/>
                <w:sz w:val="20"/>
                <w:szCs w:val="20"/>
              </w:rPr>
              <w:t>Siirt Üniversitesi Eğitim Öğretim Yönetmeliği</w:t>
            </w:r>
          </w:p>
          <w:p w:rsidR="00F36DE0" w:rsidRDefault="00430372" w:rsidP="00F36DE0">
            <w:pPr>
              <w:pBdr>
                <w:top w:val="nil"/>
                <w:left w:val="nil"/>
                <w:bottom w:val="nil"/>
                <w:right w:val="nil"/>
                <w:between w:val="nil"/>
              </w:pBdr>
              <w:spacing w:line="276" w:lineRule="auto"/>
              <w:ind w:left="838" w:right="63"/>
              <w:jc w:val="both"/>
              <w:rPr>
                <w:b/>
                <w:i/>
              </w:rPr>
            </w:pPr>
            <w:hyperlink r:id="rId51" w:history="1">
              <w:r w:rsidR="003B5E41" w:rsidRPr="004C2F9F">
                <w:rPr>
                  <w:rStyle w:val="Kpr"/>
                  <w:b/>
                  <w:i/>
                </w:rPr>
                <w:t>https://oidb.siirt.edu.tr/detay/yonetmelik-mevzuat/213326.html</w:t>
              </w:r>
              <w:bookmarkStart w:id="15" w:name="_heading=h.hi67enn49qi8" w:colFirst="0" w:colLast="0"/>
              <w:bookmarkEnd w:id="15"/>
            </w:hyperlink>
          </w:p>
          <w:p w:rsidR="00F36DE0" w:rsidRDefault="00F36DE0" w:rsidP="00F36DE0">
            <w:pPr>
              <w:pBdr>
                <w:top w:val="nil"/>
                <w:left w:val="nil"/>
                <w:bottom w:val="nil"/>
                <w:right w:val="nil"/>
                <w:between w:val="nil"/>
              </w:pBdr>
              <w:spacing w:line="276" w:lineRule="auto"/>
              <w:ind w:left="838" w:right="63"/>
              <w:jc w:val="both"/>
              <w:rPr>
                <w:b/>
                <w:i/>
              </w:rPr>
            </w:pPr>
          </w:p>
          <w:p w:rsidR="003B5E41" w:rsidRPr="00F36DE0" w:rsidRDefault="003B5E41" w:rsidP="00F36DE0">
            <w:pPr>
              <w:pBdr>
                <w:top w:val="nil"/>
                <w:left w:val="nil"/>
                <w:bottom w:val="nil"/>
                <w:right w:val="nil"/>
                <w:between w:val="nil"/>
              </w:pBdr>
              <w:spacing w:line="276" w:lineRule="auto"/>
              <w:ind w:left="838" w:right="63"/>
              <w:jc w:val="both"/>
              <w:rPr>
                <w:b/>
                <w:i/>
              </w:rPr>
            </w:pPr>
            <w:r w:rsidRPr="00F36DE0">
              <w:rPr>
                <w:b/>
                <w:sz w:val="20"/>
                <w:szCs w:val="20"/>
              </w:rPr>
              <w:t>B.2.4. Mütercim-Tercümanlık Programı Mezuniyet Koşulları</w:t>
            </w:r>
          </w:p>
          <w:p w:rsidR="00FD2BDB" w:rsidRDefault="00FD2BDB" w:rsidP="00FD2BDB">
            <w:r>
              <w:t xml:space="preserve">                 </w:t>
            </w:r>
            <w:hyperlink r:id="rId52" w:history="1">
              <w:r w:rsidRPr="0026432F">
                <w:rPr>
                  <w:rStyle w:val="Kpr"/>
                </w:rPr>
                <w:t>https://mutercimtercumanen.siirt.edu.tr/detay/mezuniyet-kosullari/203116069.html</w:t>
              </w:r>
            </w:hyperlink>
          </w:p>
          <w:p w:rsidR="003B5E41" w:rsidRPr="0071307D" w:rsidRDefault="003B5E41" w:rsidP="003B5E41">
            <w:pPr>
              <w:pStyle w:val="Balk4"/>
              <w:spacing w:line="276" w:lineRule="auto"/>
              <w:ind w:left="838"/>
              <w:jc w:val="both"/>
              <w:rPr>
                <w:rFonts w:ascii="Calibri" w:eastAsia="Calibri" w:hAnsi="Calibri"/>
              </w:rPr>
            </w:pPr>
          </w:p>
        </w:tc>
      </w:tr>
    </w:tbl>
    <w:p w:rsidR="003B5E41" w:rsidRDefault="003B5E41"/>
    <w:p w:rsidR="003B5E41" w:rsidRDefault="003B5E41"/>
    <w:p w:rsidR="003B5E41" w:rsidRDefault="003B5E41"/>
    <w:p w:rsidR="003B5E41" w:rsidRDefault="003B5E41"/>
    <w:p w:rsidR="00F36DE0" w:rsidRDefault="00F36DE0"/>
    <w:p w:rsidR="00F36DE0" w:rsidRDefault="00F36DE0"/>
    <w:p w:rsidR="00F36DE0" w:rsidRDefault="00F36DE0"/>
    <w:p w:rsidR="00F36DE0" w:rsidRDefault="00F36DE0"/>
    <w:p w:rsidR="00F36DE0" w:rsidRDefault="00F36DE0"/>
    <w:p w:rsidR="00F36DE0" w:rsidRDefault="00F36DE0"/>
    <w:p w:rsidR="00F36DE0" w:rsidRDefault="00F36DE0"/>
    <w:tbl>
      <w:tblPr>
        <w:tblW w:w="16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92"/>
        <w:gridCol w:w="1869"/>
        <w:gridCol w:w="2560"/>
        <w:gridCol w:w="2449"/>
        <w:gridCol w:w="1913"/>
        <w:gridCol w:w="1792"/>
      </w:tblGrid>
      <w:tr w:rsidR="003B5E41" w:rsidTr="003B5E41">
        <w:trPr>
          <w:trHeight w:val="152"/>
        </w:trPr>
        <w:tc>
          <w:tcPr>
            <w:tcW w:w="16175" w:type="dxa"/>
            <w:gridSpan w:val="6"/>
            <w:shd w:val="clear" w:color="auto" w:fill="A5D2ED"/>
          </w:tcPr>
          <w:p w:rsidR="003B5E41" w:rsidRDefault="003B5E41" w:rsidP="003B5E41">
            <w:pPr>
              <w:numPr>
                <w:ilvl w:val="0"/>
                <w:numId w:val="29"/>
              </w:numPr>
              <w:pBdr>
                <w:top w:val="nil"/>
                <w:left w:val="nil"/>
                <w:bottom w:val="nil"/>
                <w:right w:val="nil"/>
                <w:between w:val="nil"/>
              </w:pBdr>
              <w:spacing w:line="276" w:lineRule="auto"/>
              <w:jc w:val="right"/>
              <w:rPr>
                <w:b/>
                <w:color w:val="1F3864"/>
                <w:sz w:val="28"/>
                <w:szCs w:val="28"/>
              </w:rPr>
            </w:pPr>
            <w:r>
              <w:rPr>
                <w:b/>
                <w:color w:val="1F3864"/>
                <w:sz w:val="28"/>
                <w:szCs w:val="28"/>
              </w:rPr>
              <w:t>EĞİTİM ve ÖĞRETİM</w:t>
            </w:r>
          </w:p>
          <w:p w:rsidR="003B5E41" w:rsidRDefault="003B5E41" w:rsidP="003B5E41">
            <w:pPr>
              <w:spacing w:line="276" w:lineRule="auto"/>
              <w:jc w:val="center"/>
              <w:rPr>
                <w:color w:val="FFFFFF"/>
              </w:rPr>
            </w:pPr>
            <w:r>
              <w:rPr>
                <w:b/>
                <w:color w:val="FF0000"/>
              </w:rPr>
              <w:t>(Biriminiz için uygun olduğunu düşündüğünüz olgunluk düzeyi kutucuğunu işaretleyiniz.)</w:t>
            </w:r>
          </w:p>
        </w:tc>
      </w:tr>
      <w:tr w:rsidR="003B5E41" w:rsidTr="003B5E41">
        <w:trPr>
          <w:trHeight w:val="415"/>
        </w:trPr>
        <w:tc>
          <w:tcPr>
            <w:tcW w:w="16175" w:type="dxa"/>
            <w:gridSpan w:val="6"/>
            <w:shd w:val="clear" w:color="auto" w:fill="A5D2ED"/>
          </w:tcPr>
          <w:p w:rsidR="003B5E41" w:rsidRDefault="003B5E41" w:rsidP="003B5E41">
            <w:pPr>
              <w:spacing w:line="276" w:lineRule="auto"/>
              <w:jc w:val="both"/>
              <w:rPr>
                <w:b/>
              </w:rPr>
            </w:pPr>
            <w:r>
              <w:rPr>
                <w:b/>
              </w:rPr>
              <w:t>B.3.  Öğrenme Kaynakları ve Akademik Destek Hizmetleri</w:t>
            </w:r>
          </w:p>
          <w:p w:rsidR="003B5E41" w:rsidRDefault="003B5E41" w:rsidP="003B5E41">
            <w:pPr>
              <w:spacing w:line="276" w:lineRule="auto"/>
              <w:jc w:val="both"/>
            </w:pPr>
            <w:r>
              <w:t xml:space="preserve">Birim, hedeflediği nitelikli mezun yeterliliklerine ulaşmak ve eğitim- öğretim faaliyetlerini yürütmek için uygun altyapıya, kaynaklara ve ortamlara sahip olmalı ve öğrenme olanaklarının tüm öğrenciler için yeterli ve erişilebilir olmasını güvence altına almalıdır. Birim öğrencilerin akademik gelişimi ve kariyer planlamasına yönelik destek hizmetleri sağlamalıdır.  </w:t>
            </w:r>
          </w:p>
        </w:tc>
      </w:tr>
      <w:tr w:rsidR="003B5E41" w:rsidTr="003B5E41">
        <w:trPr>
          <w:trHeight w:val="39"/>
        </w:trPr>
        <w:tc>
          <w:tcPr>
            <w:tcW w:w="5592" w:type="dxa"/>
            <w:shd w:val="clear" w:color="auto" w:fill="A5D2ED"/>
            <w:vAlign w:val="bottom"/>
          </w:tcPr>
          <w:p w:rsidR="003B5E41" w:rsidRDefault="003B5E41" w:rsidP="003B5E41">
            <w:pPr>
              <w:tabs>
                <w:tab w:val="center" w:pos="2792"/>
              </w:tabs>
              <w:spacing w:line="276" w:lineRule="auto"/>
            </w:pPr>
          </w:p>
        </w:tc>
        <w:tc>
          <w:tcPr>
            <w:tcW w:w="1869" w:type="dxa"/>
            <w:shd w:val="clear" w:color="auto" w:fill="A5D2ED"/>
            <w:vAlign w:val="bottom"/>
          </w:tcPr>
          <w:p w:rsidR="003B5E41" w:rsidRDefault="003B5E41" w:rsidP="003B5E41">
            <w:pPr>
              <w:spacing w:line="276" w:lineRule="auto"/>
              <w:jc w:val="center"/>
            </w:pPr>
            <w:r>
              <w:rPr>
                <w:b/>
              </w:rPr>
              <w:t>1</w:t>
            </w:r>
            <w:r>
              <w:rPr>
                <w:rFonts w:ascii="MS Gothic" w:eastAsia="MS Gothic" w:hAnsi="MS Gothic" w:cs="MS Gothic"/>
                <w:b/>
              </w:rPr>
              <w:t>☐</w:t>
            </w:r>
          </w:p>
        </w:tc>
        <w:tc>
          <w:tcPr>
            <w:tcW w:w="2560" w:type="dxa"/>
            <w:shd w:val="clear" w:color="auto" w:fill="A5D2ED"/>
            <w:vAlign w:val="bottom"/>
          </w:tcPr>
          <w:p w:rsidR="003B5E41" w:rsidRDefault="003B5E41" w:rsidP="003B5E41">
            <w:pPr>
              <w:spacing w:line="276" w:lineRule="auto"/>
              <w:jc w:val="center"/>
            </w:pPr>
            <w:r>
              <w:rPr>
                <w:b/>
              </w:rPr>
              <w:t xml:space="preserve">2 </w:t>
            </w:r>
            <w:r>
              <w:rPr>
                <w:rFonts w:ascii="MS Gothic" w:eastAsia="MS Gothic" w:hAnsi="MS Gothic" w:cs="MS Gothic"/>
                <w:b/>
              </w:rPr>
              <w:t>☐</w:t>
            </w:r>
          </w:p>
        </w:tc>
        <w:tc>
          <w:tcPr>
            <w:tcW w:w="2449" w:type="dxa"/>
            <w:shd w:val="clear" w:color="auto" w:fill="BDD6EE" w:themeFill="accent1" w:themeFillTint="66"/>
            <w:vAlign w:val="bottom"/>
          </w:tcPr>
          <w:p w:rsidR="003B5E41" w:rsidRDefault="003B5E41" w:rsidP="003B5E41">
            <w:pPr>
              <w:spacing w:line="276" w:lineRule="auto"/>
              <w:jc w:val="center"/>
            </w:pPr>
            <w:r>
              <w:rPr>
                <w:b/>
              </w:rPr>
              <w:t xml:space="preserve">3 </w:t>
            </w:r>
            <w:r>
              <w:rPr>
                <w:rFonts w:ascii="MS Gothic" w:eastAsia="MS Gothic" w:hAnsi="MS Gothic" w:cs="MS Gothic"/>
                <w:b/>
              </w:rPr>
              <w:t>☐</w:t>
            </w:r>
          </w:p>
        </w:tc>
        <w:tc>
          <w:tcPr>
            <w:tcW w:w="1913" w:type="dxa"/>
            <w:shd w:val="clear" w:color="auto" w:fill="FF0000"/>
            <w:vAlign w:val="bottom"/>
          </w:tcPr>
          <w:p w:rsidR="003B5E41" w:rsidRDefault="003B5E41" w:rsidP="003B5E41">
            <w:pPr>
              <w:spacing w:line="276" w:lineRule="auto"/>
              <w:jc w:val="center"/>
            </w:pPr>
            <w:r>
              <w:rPr>
                <w:b/>
              </w:rPr>
              <w:t xml:space="preserve">4 </w:t>
            </w:r>
            <w:r>
              <w:rPr>
                <w:rFonts w:ascii="MS Gothic" w:eastAsia="MS Gothic" w:hAnsi="MS Gothic" w:cs="MS Gothic"/>
                <w:b/>
              </w:rPr>
              <w:t>☐</w:t>
            </w:r>
          </w:p>
        </w:tc>
        <w:tc>
          <w:tcPr>
            <w:tcW w:w="1792" w:type="dxa"/>
            <w:shd w:val="clear" w:color="auto" w:fill="A5D2ED"/>
            <w:vAlign w:val="bottom"/>
          </w:tcPr>
          <w:p w:rsidR="003B5E41" w:rsidRDefault="003B5E41" w:rsidP="003B5E41">
            <w:pPr>
              <w:spacing w:line="276" w:lineRule="auto"/>
              <w:jc w:val="center"/>
            </w:pPr>
            <w:r>
              <w:rPr>
                <w:b/>
              </w:rPr>
              <w:t xml:space="preserve">5 </w:t>
            </w:r>
            <w:r>
              <w:rPr>
                <w:rFonts w:ascii="MS Gothic" w:eastAsia="MS Gothic" w:hAnsi="MS Gothic" w:cs="MS Gothic"/>
                <w:b/>
              </w:rPr>
              <w:t>☐</w:t>
            </w:r>
          </w:p>
        </w:tc>
      </w:tr>
      <w:tr w:rsidR="003B5E41" w:rsidTr="003B5E41">
        <w:trPr>
          <w:trHeight w:val="2253"/>
        </w:trPr>
        <w:tc>
          <w:tcPr>
            <w:tcW w:w="5592" w:type="dxa"/>
            <w:vMerge w:val="restart"/>
            <w:shd w:val="clear" w:color="auto" w:fill="FFFFFF"/>
          </w:tcPr>
          <w:p w:rsidR="003B5E41" w:rsidRDefault="003B5E41" w:rsidP="003B5E41">
            <w:pPr>
              <w:spacing w:line="276" w:lineRule="auto"/>
              <w:rPr>
                <w:u w:val="single"/>
              </w:rPr>
            </w:pPr>
          </w:p>
          <w:p w:rsidR="003B5E41" w:rsidRDefault="003B5E41" w:rsidP="003B5E41">
            <w:pPr>
              <w:spacing w:line="276" w:lineRule="auto"/>
              <w:rPr>
                <w:u w:val="single"/>
              </w:rPr>
            </w:pPr>
            <w:r>
              <w:rPr>
                <w:u w:val="single"/>
              </w:rPr>
              <w:t>B.3.1. Öğrenme ortam ve kaynakları</w:t>
            </w:r>
          </w:p>
          <w:p w:rsidR="003B5E41" w:rsidRDefault="003B5E41" w:rsidP="003B5E41">
            <w:pPr>
              <w:spacing w:before="280" w:after="280"/>
              <w:jc w:val="both"/>
            </w:pPr>
            <w:r>
              <w:t xml:space="preserve">Sınıf, laboratuvar, kütüphane, stüdyo; ders kitapları, çevrimiçi (online) kitaplar/belgeler/videolar vb. kaynaklar uygun nitelik ve niceliktedir, erişilebilirdir ve öğrencilerin bilgisine/kullanımına sunulmuştur. Öğrenme ortamı ve kaynaklarının kullanımı izlenmekte ve iyileştirilmektedir. </w:t>
            </w:r>
          </w:p>
          <w:p w:rsidR="003B5E41" w:rsidRDefault="003B5E41" w:rsidP="003B5E41">
            <w:pPr>
              <w:spacing w:before="280" w:after="280"/>
              <w:jc w:val="both"/>
            </w:pPr>
            <w:r>
              <w:t xml:space="preserve">Birimde eğitim-öğretim ihtiyaçlarına tümüyle cevap verebilen, kullanıcı dostu, ergonomik, eş zamanlı ve eş zamansız öğrenme, zenginleştirilmiş içerik geliştirme ayrıca ölçme ve değerlendirme ve hizmetiçi eğitim olanaklarına sahip bir öğrenme yönetim sistemi bulunmaktadır. </w:t>
            </w:r>
          </w:p>
          <w:p w:rsidR="003B5E41" w:rsidRDefault="003B5E41" w:rsidP="003B5E41">
            <w:pPr>
              <w:spacing w:before="280" w:after="280"/>
              <w:jc w:val="both"/>
            </w:pPr>
            <w:r>
              <w:t>Öğrenme ortamı ve kaynakları öğrenci-öğrenci, öğrenci-öğretim elemanı ve öğrenci-materyal etkileşimini geliştirmeye yönelmektedir.</w:t>
            </w:r>
          </w:p>
          <w:p w:rsidR="003B5E41" w:rsidRDefault="003B5E41" w:rsidP="003B5E41">
            <w:pPr>
              <w:spacing w:before="280"/>
              <w:jc w:val="both"/>
            </w:pPr>
          </w:p>
        </w:tc>
        <w:tc>
          <w:tcPr>
            <w:tcW w:w="1869" w:type="dxa"/>
            <w:shd w:val="clear" w:color="auto" w:fill="E6F2FA"/>
          </w:tcPr>
          <w:p w:rsidR="003B5E41" w:rsidRDefault="003B5E41" w:rsidP="003B5E41">
            <w:pPr>
              <w:spacing w:line="276" w:lineRule="auto"/>
            </w:pPr>
            <w:r>
              <w:t>Birimin  eğitim-öğretim faaliyetlerini sürdürebilmek için yeterli kaynağı bulunmamaktadır.</w:t>
            </w:r>
          </w:p>
        </w:tc>
        <w:tc>
          <w:tcPr>
            <w:tcW w:w="2560" w:type="dxa"/>
            <w:shd w:val="clear" w:color="auto" w:fill="D2E8F6"/>
          </w:tcPr>
          <w:p w:rsidR="003B5E41" w:rsidRDefault="003B5E41" w:rsidP="003B5E41">
            <w:pPr>
              <w:spacing w:before="40"/>
              <w:rPr>
                <w:color w:val="1F3763"/>
              </w:rPr>
            </w:pPr>
            <w:r>
              <w:t>Birimin  eğitim-öğretim faaliyetlerini sürdürebilmek için uygun nitelik ve nicelikte öğrenme kaynaklarının (sınıf, laboratuvar, stüdyo, öğrenme yönetim sistemi, basılı/e-kaynak ve materyal, insan kaynakları vb.) oluşturulmasına yönelik planları vardır.</w:t>
            </w:r>
          </w:p>
        </w:tc>
        <w:tc>
          <w:tcPr>
            <w:tcW w:w="2449" w:type="dxa"/>
            <w:shd w:val="clear" w:color="auto" w:fill="B9DCF1"/>
          </w:tcPr>
          <w:p w:rsidR="003B5E41" w:rsidRDefault="003B5E41" w:rsidP="003B5E41">
            <w:pPr>
              <w:spacing w:line="276" w:lineRule="auto"/>
            </w:pPr>
            <w:r>
              <w:t>Birimin  genelinde öğrenme kaynaklarının yönetimi alana özgü koşullar, erişilebilirlik ve birimler arası denge gözetilerek gerçekleştirilmektedir.</w:t>
            </w:r>
          </w:p>
        </w:tc>
        <w:tc>
          <w:tcPr>
            <w:tcW w:w="1913" w:type="dxa"/>
            <w:shd w:val="clear" w:color="auto" w:fill="8CC7EC"/>
          </w:tcPr>
          <w:p w:rsidR="003B5E41" w:rsidRDefault="003B5E41" w:rsidP="003B5E41">
            <w:pPr>
              <w:spacing w:line="276" w:lineRule="auto"/>
            </w:pPr>
            <w:r>
              <w:t>Öğrenme kaynaklarının  geliştirilmesine ve kullanımına yönelik izleme ve iyileştirilme yapılmaktadır.</w:t>
            </w:r>
          </w:p>
        </w:tc>
        <w:tc>
          <w:tcPr>
            <w:tcW w:w="1792" w:type="dxa"/>
            <w:shd w:val="clear" w:color="auto" w:fill="5DB1E5"/>
          </w:tcPr>
          <w:p w:rsidR="003B5E41" w:rsidRDefault="003B5E41" w:rsidP="003B5E41">
            <w:pPr>
              <w:spacing w:line="276" w:lineRule="auto"/>
            </w:pPr>
            <w:r>
              <w:t>İçselleştirilmiş, sistematik, sürdürülebilir ve örnek gösterilebilir uygulamalar bulunmaktadır.</w:t>
            </w:r>
          </w:p>
        </w:tc>
      </w:tr>
      <w:tr w:rsidR="003B5E41" w:rsidTr="003B5E41">
        <w:trPr>
          <w:trHeight w:val="2765"/>
        </w:trPr>
        <w:tc>
          <w:tcPr>
            <w:tcW w:w="5592" w:type="dxa"/>
            <w:vMerge/>
            <w:shd w:val="clear" w:color="auto" w:fill="FFFFFF"/>
          </w:tcPr>
          <w:p w:rsidR="003B5E41" w:rsidRDefault="003B5E41" w:rsidP="003B5E41">
            <w:pPr>
              <w:pBdr>
                <w:top w:val="nil"/>
                <w:left w:val="nil"/>
                <w:bottom w:val="nil"/>
                <w:right w:val="nil"/>
                <w:between w:val="nil"/>
              </w:pBdr>
              <w:spacing w:line="276" w:lineRule="auto"/>
            </w:pPr>
          </w:p>
        </w:tc>
        <w:tc>
          <w:tcPr>
            <w:tcW w:w="10583" w:type="dxa"/>
            <w:gridSpan w:val="5"/>
            <w:shd w:val="clear" w:color="auto" w:fill="A5D2ED"/>
          </w:tcPr>
          <w:p w:rsidR="003B5E41" w:rsidRDefault="003B5E41" w:rsidP="003B5E41">
            <w:pPr>
              <w:spacing w:line="276" w:lineRule="auto"/>
              <w:ind w:left="118" w:right="63"/>
              <w:jc w:val="both"/>
              <w:rPr>
                <w:b/>
              </w:rPr>
            </w:pPr>
          </w:p>
          <w:p w:rsidR="003B5E41" w:rsidRDefault="003B5E41" w:rsidP="003B5E41">
            <w:pPr>
              <w:spacing w:line="276" w:lineRule="auto"/>
              <w:ind w:left="118" w:right="63"/>
              <w:jc w:val="both"/>
              <w:rPr>
                <w:b/>
                <w:i/>
              </w:rPr>
            </w:pPr>
            <w:r>
              <w:rPr>
                <w:b/>
                <w:i/>
              </w:rPr>
              <w:t>Kanıtlar</w:t>
            </w:r>
          </w:p>
          <w:p w:rsidR="003B5E41" w:rsidRPr="0071307D" w:rsidRDefault="003B5E41" w:rsidP="003B5E41">
            <w:pPr>
              <w:pStyle w:val="Balk4"/>
              <w:numPr>
                <w:ilvl w:val="0"/>
                <w:numId w:val="1"/>
              </w:numPr>
              <w:spacing w:line="276" w:lineRule="auto"/>
              <w:jc w:val="both"/>
              <w:rPr>
                <w:rFonts w:ascii="Calibri" w:eastAsia="Calibri" w:hAnsi="Calibri"/>
              </w:rPr>
            </w:pPr>
            <w:r>
              <w:rPr>
                <w:rFonts w:ascii="Calibri" w:eastAsia="Calibri" w:hAnsi="Calibri"/>
                <w:sz w:val="20"/>
                <w:szCs w:val="20"/>
              </w:rPr>
              <w:t>B.3.1 Çevrimiçi Öğrenme Ortamlarının Geliştirilmesine Yönelik Eğitim</w:t>
            </w:r>
          </w:p>
          <w:p w:rsidR="003B5E41" w:rsidRPr="0071307D" w:rsidRDefault="003B5E41" w:rsidP="003B5E41">
            <w:pPr>
              <w:pStyle w:val="Balk4"/>
              <w:numPr>
                <w:ilvl w:val="0"/>
                <w:numId w:val="1"/>
              </w:numPr>
              <w:spacing w:line="276" w:lineRule="auto"/>
              <w:jc w:val="both"/>
              <w:rPr>
                <w:rFonts w:ascii="Calibri" w:eastAsia="Calibri" w:hAnsi="Calibri"/>
              </w:rPr>
            </w:pPr>
            <w:bookmarkStart w:id="16" w:name="_heading=h.mm0svbxvceli" w:colFirst="0" w:colLast="0"/>
            <w:bookmarkEnd w:id="16"/>
            <w:r>
              <w:rPr>
                <w:rFonts w:ascii="Calibri" w:eastAsia="Calibri" w:hAnsi="Calibri"/>
                <w:sz w:val="20"/>
                <w:szCs w:val="20"/>
              </w:rPr>
              <w:t>B.3.1. Çevrimiçi Öğrenme Ortamlarına Dair Bilgilendirme</w:t>
            </w:r>
          </w:p>
          <w:p w:rsidR="00FD2BDB" w:rsidRDefault="00430372" w:rsidP="00FD2BDB">
            <w:pPr>
              <w:pStyle w:val="Balk4"/>
              <w:spacing w:line="276" w:lineRule="auto"/>
              <w:ind w:left="838"/>
              <w:jc w:val="both"/>
              <w:rPr>
                <w:rFonts w:ascii="Calibri" w:eastAsia="Calibri" w:hAnsi="Calibri"/>
              </w:rPr>
            </w:pPr>
            <w:hyperlink r:id="rId53" w:history="1">
              <w:r w:rsidR="00FD2BDB" w:rsidRPr="0026432F">
                <w:rPr>
                  <w:rStyle w:val="Kpr"/>
                  <w:rFonts w:ascii="Calibri" w:eastAsia="Calibri" w:hAnsi="Calibri"/>
                </w:rPr>
                <w:t>https://siuzem.almscloud.com/</w:t>
              </w:r>
            </w:hyperlink>
          </w:p>
          <w:p w:rsidR="003B5E41" w:rsidRDefault="003B5E41" w:rsidP="003B5E41">
            <w:pPr>
              <w:pStyle w:val="Balk4"/>
              <w:spacing w:line="276" w:lineRule="auto"/>
              <w:ind w:left="927"/>
              <w:jc w:val="both"/>
              <w:rPr>
                <w:rFonts w:ascii="Calibri" w:eastAsia="Calibri" w:hAnsi="Calibri"/>
                <w:sz w:val="20"/>
                <w:szCs w:val="20"/>
              </w:rPr>
            </w:pPr>
            <w:bookmarkStart w:id="17" w:name="_heading=h.mbgm81nv8ypv" w:colFirst="0" w:colLast="0"/>
            <w:bookmarkEnd w:id="17"/>
          </w:p>
        </w:tc>
      </w:tr>
    </w:tbl>
    <w:p w:rsidR="003B5E41" w:rsidRDefault="003B5E41"/>
    <w:p w:rsidR="003B5E41" w:rsidRDefault="003B5E41"/>
    <w:p w:rsidR="003B5E41" w:rsidRDefault="003B5E41"/>
    <w:p w:rsidR="003B5E41" w:rsidRDefault="003B5E41"/>
    <w:p w:rsidR="003B5E41" w:rsidRDefault="003B5E41"/>
    <w:p w:rsidR="003B5E41" w:rsidRDefault="003B5E41"/>
    <w:p w:rsidR="00F36DE0" w:rsidRDefault="00F36DE0"/>
    <w:p w:rsidR="00F36DE0" w:rsidRDefault="00F36DE0"/>
    <w:p w:rsidR="00F36DE0" w:rsidRDefault="00F36DE0"/>
    <w:p w:rsidR="00F36DE0" w:rsidRDefault="00F36DE0"/>
    <w:p w:rsidR="00DC6F62" w:rsidRDefault="00DC6F62"/>
    <w:tbl>
      <w:tblPr>
        <w:tblW w:w="160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49"/>
        <w:gridCol w:w="2126"/>
        <w:gridCol w:w="1843"/>
        <w:gridCol w:w="2109"/>
        <w:gridCol w:w="2104"/>
        <w:gridCol w:w="1883"/>
      </w:tblGrid>
      <w:tr w:rsidR="003B5E41" w:rsidTr="003B5E41">
        <w:trPr>
          <w:trHeight w:val="284"/>
        </w:trPr>
        <w:tc>
          <w:tcPr>
            <w:tcW w:w="16014" w:type="dxa"/>
            <w:gridSpan w:val="6"/>
            <w:shd w:val="clear" w:color="auto" w:fill="A5D2ED"/>
          </w:tcPr>
          <w:p w:rsidR="003B5E41" w:rsidRDefault="003B5E41" w:rsidP="003B5E41">
            <w:pPr>
              <w:numPr>
                <w:ilvl w:val="0"/>
                <w:numId w:val="31"/>
              </w:numPr>
              <w:pBdr>
                <w:top w:val="nil"/>
                <w:left w:val="nil"/>
                <w:bottom w:val="nil"/>
                <w:right w:val="nil"/>
                <w:between w:val="nil"/>
              </w:pBdr>
              <w:spacing w:line="276" w:lineRule="auto"/>
              <w:jc w:val="right"/>
              <w:rPr>
                <w:b/>
                <w:color w:val="1F3864"/>
                <w:sz w:val="28"/>
                <w:szCs w:val="28"/>
              </w:rPr>
            </w:pPr>
            <w:r>
              <w:rPr>
                <w:b/>
                <w:color w:val="1F3864"/>
                <w:sz w:val="28"/>
                <w:szCs w:val="28"/>
              </w:rPr>
              <w:t>EĞİTİM ve ÖĞRETİM</w:t>
            </w:r>
          </w:p>
          <w:p w:rsidR="003B5E41" w:rsidRDefault="003B5E41" w:rsidP="003B5E41">
            <w:pPr>
              <w:spacing w:line="276" w:lineRule="auto"/>
              <w:jc w:val="center"/>
              <w:rPr>
                <w:color w:val="1F3864"/>
                <w:sz w:val="28"/>
                <w:szCs w:val="28"/>
              </w:rPr>
            </w:pPr>
            <w:r>
              <w:rPr>
                <w:b/>
                <w:color w:val="FF0000"/>
              </w:rPr>
              <w:t>(Biriminiz için uygun olduğunu düşündüğünüz olgunluk düzeyi kutucuğunu işaretleyiniz.)</w:t>
            </w:r>
          </w:p>
        </w:tc>
      </w:tr>
      <w:tr w:rsidR="003B5E41" w:rsidTr="003B5E41">
        <w:trPr>
          <w:trHeight w:val="397"/>
        </w:trPr>
        <w:tc>
          <w:tcPr>
            <w:tcW w:w="16014" w:type="dxa"/>
            <w:gridSpan w:val="6"/>
            <w:shd w:val="clear" w:color="auto" w:fill="A5D2ED"/>
            <w:vAlign w:val="bottom"/>
          </w:tcPr>
          <w:p w:rsidR="003B5E41" w:rsidRDefault="003B5E41" w:rsidP="003B5E41">
            <w:pPr>
              <w:spacing w:line="276" w:lineRule="auto"/>
            </w:pPr>
            <w:r>
              <w:rPr>
                <w:b/>
              </w:rPr>
              <w:t>B.3.  Öğrenme Kaynakları ve Akademik Destek Hizmetleri</w:t>
            </w:r>
          </w:p>
        </w:tc>
      </w:tr>
      <w:tr w:rsidR="003B5E41" w:rsidTr="003B5E41">
        <w:trPr>
          <w:trHeight w:val="397"/>
        </w:trPr>
        <w:tc>
          <w:tcPr>
            <w:tcW w:w="5949" w:type="dxa"/>
            <w:shd w:val="clear" w:color="auto" w:fill="A5D2ED"/>
            <w:vAlign w:val="bottom"/>
          </w:tcPr>
          <w:p w:rsidR="003B5E41" w:rsidRDefault="003B5E41" w:rsidP="003B5E41">
            <w:pPr>
              <w:spacing w:line="276" w:lineRule="auto"/>
              <w:jc w:val="both"/>
            </w:pPr>
          </w:p>
        </w:tc>
        <w:tc>
          <w:tcPr>
            <w:tcW w:w="2126" w:type="dxa"/>
            <w:shd w:val="clear" w:color="auto" w:fill="A5D2ED"/>
            <w:vAlign w:val="bottom"/>
          </w:tcPr>
          <w:p w:rsidR="003B5E41" w:rsidRDefault="003B5E41" w:rsidP="003B5E41">
            <w:pPr>
              <w:spacing w:line="276" w:lineRule="auto"/>
              <w:jc w:val="center"/>
            </w:pPr>
            <w:r>
              <w:rPr>
                <w:b/>
              </w:rPr>
              <w:t>1</w:t>
            </w:r>
            <w:r>
              <w:rPr>
                <w:rFonts w:ascii="MS Gothic" w:eastAsia="MS Gothic" w:hAnsi="MS Gothic" w:cs="MS Gothic"/>
                <w:b/>
              </w:rPr>
              <w:t>☐</w:t>
            </w:r>
          </w:p>
        </w:tc>
        <w:tc>
          <w:tcPr>
            <w:tcW w:w="1843" w:type="dxa"/>
            <w:shd w:val="clear" w:color="auto" w:fill="A5D2ED"/>
            <w:vAlign w:val="bottom"/>
          </w:tcPr>
          <w:p w:rsidR="003B5E41" w:rsidRDefault="003B5E41" w:rsidP="003B5E41">
            <w:pPr>
              <w:spacing w:line="276" w:lineRule="auto"/>
              <w:jc w:val="center"/>
            </w:pPr>
            <w:r>
              <w:rPr>
                <w:b/>
              </w:rPr>
              <w:t xml:space="preserve">2 </w:t>
            </w:r>
            <w:r>
              <w:rPr>
                <w:rFonts w:ascii="MS Gothic" w:eastAsia="MS Gothic" w:hAnsi="MS Gothic" w:cs="MS Gothic"/>
                <w:b/>
              </w:rPr>
              <w:t>☐</w:t>
            </w:r>
          </w:p>
        </w:tc>
        <w:tc>
          <w:tcPr>
            <w:tcW w:w="2109" w:type="dxa"/>
            <w:shd w:val="clear" w:color="auto" w:fill="BDD6EE" w:themeFill="accent1" w:themeFillTint="66"/>
            <w:vAlign w:val="bottom"/>
          </w:tcPr>
          <w:p w:rsidR="003B5E41" w:rsidRDefault="003B5E41" w:rsidP="003B5E41">
            <w:pPr>
              <w:spacing w:line="276" w:lineRule="auto"/>
              <w:jc w:val="center"/>
            </w:pPr>
            <w:r w:rsidRPr="00F43635">
              <w:rPr>
                <w:b/>
                <w:highlight w:val="green"/>
              </w:rPr>
              <w:t xml:space="preserve">3 </w:t>
            </w:r>
            <w:r w:rsidRPr="00F43635">
              <w:rPr>
                <w:rFonts w:ascii="MS Gothic" w:eastAsia="MS Gothic" w:hAnsi="MS Gothic" w:cs="MS Gothic"/>
                <w:b/>
                <w:highlight w:val="green"/>
              </w:rPr>
              <w:t>☐</w:t>
            </w:r>
          </w:p>
        </w:tc>
        <w:tc>
          <w:tcPr>
            <w:tcW w:w="2104" w:type="dxa"/>
            <w:shd w:val="clear" w:color="auto" w:fill="A5D2ED"/>
            <w:vAlign w:val="bottom"/>
          </w:tcPr>
          <w:p w:rsidR="003B5E41" w:rsidRDefault="003B5E41" w:rsidP="003B5E41">
            <w:pPr>
              <w:spacing w:line="276" w:lineRule="auto"/>
              <w:jc w:val="center"/>
            </w:pPr>
            <w:r w:rsidRPr="00F43635">
              <w:rPr>
                <w:b/>
              </w:rPr>
              <w:t xml:space="preserve">4 </w:t>
            </w:r>
            <w:r w:rsidRPr="00F43635">
              <w:rPr>
                <w:rFonts w:ascii="MS Gothic" w:eastAsia="MS Gothic" w:hAnsi="MS Gothic" w:cs="MS Gothic"/>
                <w:b/>
              </w:rPr>
              <w:t>☐</w:t>
            </w:r>
          </w:p>
        </w:tc>
        <w:tc>
          <w:tcPr>
            <w:tcW w:w="1883" w:type="dxa"/>
            <w:shd w:val="clear" w:color="auto" w:fill="A5D2ED"/>
            <w:vAlign w:val="bottom"/>
          </w:tcPr>
          <w:p w:rsidR="003B5E41" w:rsidRDefault="003B5E41" w:rsidP="003B5E41">
            <w:pPr>
              <w:spacing w:line="276" w:lineRule="auto"/>
              <w:jc w:val="center"/>
            </w:pPr>
            <w:r>
              <w:rPr>
                <w:b/>
              </w:rPr>
              <w:t xml:space="preserve">5 </w:t>
            </w:r>
            <w:r>
              <w:rPr>
                <w:rFonts w:ascii="MS Gothic" w:eastAsia="MS Gothic" w:hAnsi="MS Gothic" w:cs="MS Gothic"/>
                <w:b/>
              </w:rPr>
              <w:t>☐</w:t>
            </w:r>
          </w:p>
        </w:tc>
      </w:tr>
      <w:tr w:rsidR="003B5E41" w:rsidTr="003B5E41">
        <w:trPr>
          <w:trHeight w:val="3342"/>
        </w:trPr>
        <w:tc>
          <w:tcPr>
            <w:tcW w:w="5949" w:type="dxa"/>
            <w:vMerge w:val="restart"/>
            <w:shd w:val="clear" w:color="auto" w:fill="FFFFFF"/>
          </w:tcPr>
          <w:p w:rsidR="003B5E41" w:rsidRDefault="003B5E41" w:rsidP="003B5E41">
            <w:pPr>
              <w:spacing w:line="276" w:lineRule="auto"/>
              <w:rPr>
                <w:u w:val="single"/>
              </w:rPr>
            </w:pPr>
          </w:p>
          <w:p w:rsidR="003B5E41" w:rsidRDefault="003B5E41" w:rsidP="003B5E41">
            <w:pPr>
              <w:spacing w:line="276" w:lineRule="auto"/>
              <w:rPr>
                <w:u w:val="single"/>
              </w:rPr>
            </w:pPr>
            <w:r>
              <w:rPr>
                <w:u w:val="single"/>
              </w:rPr>
              <w:t>B.3.2. Akademik destek hizmetleri</w:t>
            </w:r>
          </w:p>
          <w:p w:rsidR="003B5E41" w:rsidRDefault="003B5E41" w:rsidP="003B5E41">
            <w:pPr>
              <w:spacing w:line="276" w:lineRule="auto"/>
              <w:rPr>
                <w:u w:val="single"/>
              </w:rPr>
            </w:pPr>
          </w:p>
          <w:p w:rsidR="003B5E41" w:rsidRDefault="003B5E41" w:rsidP="003B5E41">
            <w:pPr>
              <w:spacing w:line="276" w:lineRule="auto"/>
              <w:jc w:val="both"/>
            </w:pPr>
            <w:r>
              <w:t xml:space="preserve">Öğrencinin akademik gelişimini takip eden, yön gösteren, akademik sorunlarına ve kariyer planlamasına destek olan bir danışman öğretim üyesi bulunmaktadır. Danışmanlık sistemi öğrenci portfolyosu gibi yöntemlerle takip edilmekte ve iyileştirilmektedir. Öğrencilerin danışmanlarına erişimi kolaydır ve çeşitli erişimi olanakları (yüz yüze, çevrimiçi) bulunmaktadır. </w:t>
            </w:r>
          </w:p>
          <w:p w:rsidR="003B5E41" w:rsidRDefault="003B5E41" w:rsidP="003B5E41">
            <w:pPr>
              <w:spacing w:before="280" w:after="280"/>
              <w:jc w:val="both"/>
            </w:pPr>
            <w:r>
              <w:t xml:space="preserve">Psikolojik danışmanlık ve kariyer merkezi hizmetleri vardır, erişilebilirdir (yüz yüze ve çevrimiçi) ve öğrencilerin bilgisine sunulmuştur. Hizmetlerin yeterliliği takip edilmektedir. </w:t>
            </w:r>
          </w:p>
          <w:p w:rsidR="003B5E41" w:rsidRDefault="003B5E41" w:rsidP="003B5E41">
            <w:pPr>
              <w:spacing w:line="276" w:lineRule="auto"/>
              <w:jc w:val="both"/>
            </w:pPr>
          </w:p>
          <w:p w:rsidR="003B5E41" w:rsidRDefault="003B5E41" w:rsidP="003B5E41">
            <w:pPr>
              <w:spacing w:line="276" w:lineRule="auto"/>
            </w:pPr>
          </w:p>
        </w:tc>
        <w:tc>
          <w:tcPr>
            <w:tcW w:w="2126" w:type="dxa"/>
            <w:shd w:val="clear" w:color="auto" w:fill="E6F2FA"/>
          </w:tcPr>
          <w:p w:rsidR="003B5E41" w:rsidRDefault="003B5E41" w:rsidP="003B5E41">
            <w:pPr>
              <w:spacing w:line="276" w:lineRule="auto"/>
            </w:pPr>
            <w:r>
              <w:t>Birimde öğrencilerin akademik gelişimi ve kariyer planlamasına yönelik destek hizmetileri bulunmamaktadır.</w:t>
            </w:r>
          </w:p>
        </w:tc>
        <w:tc>
          <w:tcPr>
            <w:tcW w:w="1843" w:type="dxa"/>
            <w:shd w:val="clear" w:color="auto" w:fill="D2E8F6"/>
          </w:tcPr>
          <w:p w:rsidR="003B5E41" w:rsidRDefault="003B5E41" w:rsidP="003B5E41">
            <w:pPr>
              <w:spacing w:line="276" w:lineRule="auto"/>
            </w:pPr>
            <w:r>
              <w:t>Birimde   öğrencilerin akademik gelişimi ve kariyer planlaması süreçlerine ilişkin tanımlı ilke ve kurallar bulunmaktadır.</w:t>
            </w:r>
          </w:p>
        </w:tc>
        <w:tc>
          <w:tcPr>
            <w:tcW w:w="2109" w:type="dxa"/>
            <w:shd w:val="clear" w:color="auto" w:fill="B9DCF1"/>
          </w:tcPr>
          <w:p w:rsidR="003B5E41" w:rsidRDefault="003B5E41" w:rsidP="003B5E41">
            <w:pPr>
              <w:spacing w:line="276" w:lineRule="auto"/>
            </w:pPr>
            <w:r>
              <w:t>Birimde  öğrencilerin akademik gelişim ve kariyer planlamasına yönelik destek hizmetleri tanımlı ilke ve kurallar dahilinde yürütülmektedir.</w:t>
            </w:r>
          </w:p>
          <w:p w:rsidR="003B5E41" w:rsidRDefault="003B5E41" w:rsidP="003B5E41">
            <w:pPr>
              <w:spacing w:line="276" w:lineRule="auto"/>
            </w:pPr>
          </w:p>
        </w:tc>
        <w:tc>
          <w:tcPr>
            <w:tcW w:w="2104" w:type="dxa"/>
            <w:shd w:val="clear" w:color="auto" w:fill="8CC7EC"/>
          </w:tcPr>
          <w:p w:rsidR="003B5E41" w:rsidRDefault="003B5E41" w:rsidP="003B5E41">
            <w:pPr>
              <w:spacing w:line="276" w:lineRule="auto"/>
            </w:pPr>
            <w:r>
              <w:t>Birimde öğrencilerin akademik gelişimi ve kariyer planlamasına ilişkin uygulamalar izlenmekte ve öğrencilerin katılımıyla iyileştirilmektedir.</w:t>
            </w:r>
          </w:p>
        </w:tc>
        <w:tc>
          <w:tcPr>
            <w:tcW w:w="1883" w:type="dxa"/>
            <w:shd w:val="clear" w:color="auto" w:fill="5DB1E5"/>
          </w:tcPr>
          <w:p w:rsidR="003B5E41" w:rsidRDefault="003B5E41" w:rsidP="003B5E41">
            <w:pPr>
              <w:spacing w:line="276" w:lineRule="auto"/>
            </w:pPr>
            <w:r>
              <w:t>İçselleştirilmiş, sistematik, sürdürülebilir ve örnek gösterilebilir uygulamalar bulunmaktadır.</w:t>
            </w:r>
          </w:p>
        </w:tc>
      </w:tr>
      <w:tr w:rsidR="003B5E41" w:rsidTr="003B5E41">
        <w:trPr>
          <w:trHeight w:val="4175"/>
        </w:trPr>
        <w:tc>
          <w:tcPr>
            <w:tcW w:w="5949" w:type="dxa"/>
            <w:vMerge/>
            <w:shd w:val="clear" w:color="auto" w:fill="FFFFFF"/>
          </w:tcPr>
          <w:p w:rsidR="003B5E41" w:rsidRDefault="003B5E41" w:rsidP="003B5E41">
            <w:pPr>
              <w:pBdr>
                <w:top w:val="nil"/>
                <w:left w:val="nil"/>
                <w:bottom w:val="nil"/>
                <w:right w:val="nil"/>
                <w:between w:val="nil"/>
              </w:pBdr>
              <w:spacing w:line="276" w:lineRule="auto"/>
            </w:pPr>
          </w:p>
        </w:tc>
        <w:tc>
          <w:tcPr>
            <w:tcW w:w="10065" w:type="dxa"/>
            <w:gridSpan w:val="5"/>
            <w:shd w:val="clear" w:color="auto" w:fill="A5D2ED"/>
          </w:tcPr>
          <w:p w:rsidR="003B5E41" w:rsidRDefault="003B5E41" w:rsidP="003B5E41">
            <w:pPr>
              <w:spacing w:line="276" w:lineRule="auto"/>
              <w:ind w:left="118" w:right="63"/>
              <w:jc w:val="both"/>
            </w:pPr>
          </w:p>
          <w:p w:rsidR="003B5E41" w:rsidRDefault="003B5E41" w:rsidP="003B5E41">
            <w:pPr>
              <w:spacing w:line="276" w:lineRule="auto"/>
              <w:ind w:left="118" w:right="63"/>
              <w:jc w:val="both"/>
              <w:rPr>
                <w:b/>
                <w:i/>
              </w:rPr>
            </w:pPr>
            <w:r>
              <w:rPr>
                <w:b/>
                <w:i/>
              </w:rPr>
              <w:t>Kanıtlar</w:t>
            </w:r>
          </w:p>
          <w:p w:rsidR="003B5E41" w:rsidRDefault="003B5E41" w:rsidP="003B5E41">
            <w:pPr>
              <w:pStyle w:val="Balk4"/>
              <w:spacing w:line="276" w:lineRule="auto"/>
              <w:ind w:left="0"/>
              <w:jc w:val="both"/>
              <w:rPr>
                <w:rFonts w:ascii="Calibri" w:eastAsia="Calibri" w:hAnsi="Calibri"/>
                <w:color w:val="000000"/>
                <w:sz w:val="22"/>
                <w:szCs w:val="22"/>
              </w:rPr>
            </w:pPr>
          </w:p>
          <w:p w:rsidR="003B5E41" w:rsidRDefault="003B5E41" w:rsidP="003B5E41">
            <w:pPr>
              <w:pStyle w:val="Balk4"/>
              <w:numPr>
                <w:ilvl w:val="0"/>
                <w:numId w:val="30"/>
              </w:numPr>
              <w:spacing w:line="276" w:lineRule="auto"/>
              <w:jc w:val="both"/>
              <w:rPr>
                <w:rFonts w:ascii="Calibri" w:eastAsia="Calibri" w:hAnsi="Calibri"/>
                <w:sz w:val="20"/>
                <w:szCs w:val="20"/>
              </w:rPr>
            </w:pPr>
            <w:r>
              <w:rPr>
                <w:rFonts w:ascii="Calibri" w:eastAsia="Calibri" w:hAnsi="Calibri"/>
                <w:sz w:val="20"/>
                <w:szCs w:val="20"/>
              </w:rPr>
              <w:t xml:space="preserve">B.3.2.  Akademik Danışman Görevlendirmeleri </w:t>
            </w:r>
          </w:p>
          <w:p w:rsidR="003B5E41" w:rsidRDefault="003B5E41" w:rsidP="003B5E41">
            <w:pPr>
              <w:pStyle w:val="Balk4"/>
              <w:spacing w:line="276" w:lineRule="auto"/>
              <w:ind w:left="785"/>
              <w:jc w:val="both"/>
              <w:rPr>
                <w:rFonts w:ascii="Calibri" w:eastAsia="Calibri" w:hAnsi="Calibri"/>
                <w:sz w:val="20"/>
                <w:szCs w:val="20"/>
              </w:rPr>
            </w:pPr>
            <w:r>
              <w:rPr>
                <w:rFonts w:ascii="Calibri" w:eastAsia="Calibri" w:hAnsi="Calibri"/>
                <w:sz w:val="20"/>
                <w:szCs w:val="20"/>
              </w:rPr>
              <w:t xml:space="preserve">1.sınıf </w:t>
            </w:r>
            <w:r w:rsidRPr="00F43635">
              <w:rPr>
                <w:rFonts w:ascii="Calibri" w:eastAsia="Calibri" w:hAnsi="Calibri"/>
                <w:sz w:val="20"/>
                <w:szCs w:val="20"/>
              </w:rPr>
              <w:t>Öğr. Gör. Ayşe ŞAHİN</w:t>
            </w:r>
            <w:r>
              <w:rPr>
                <w:rFonts w:ascii="Calibri" w:eastAsia="Calibri" w:hAnsi="Calibri"/>
                <w:sz w:val="20"/>
                <w:szCs w:val="20"/>
              </w:rPr>
              <w:t xml:space="preserve"> </w:t>
            </w:r>
          </w:p>
          <w:p w:rsidR="003B5E41" w:rsidRPr="00F43635" w:rsidRDefault="003B5E41" w:rsidP="003B5E41">
            <w:pPr>
              <w:pStyle w:val="Balk4"/>
              <w:spacing w:line="276" w:lineRule="auto"/>
              <w:ind w:left="785"/>
              <w:jc w:val="both"/>
              <w:rPr>
                <w:rFonts w:ascii="Calibri" w:eastAsia="Calibri" w:hAnsi="Calibri"/>
                <w:sz w:val="20"/>
                <w:szCs w:val="20"/>
              </w:rPr>
            </w:pPr>
            <w:bookmarkStart w:id="18" w:name="_heading=h.wblec2dvncft" w:colFirst="0" w:colLast="0"/>
            <w:bookmarkEnd w:id="18"/>
            <w:r>
              <w:rPr>
                <w:rFonts w:ascii="Calibri" w:eastAsia="Calibri" w:hAnsi="Calibri"/>
                <w:sz w:val="20"/>
                <w:szCs w:val="20"/>
              </w:rPr>
              <w:t xml:space="preserve">2. sınıf </w:t>
            </w:r>
            <w:r w:rsidRPr="00F43635">
              <w:rPr>
                <w:rFonts w:ascii="Calibri" w:eastAsia="Calibri" w:hAnsi="Calibri"/>
                <w:sz w:val="20"/>
                <w:szCs w:val="20"/>
              </w:rPr>
              <w:t>Öğr. Gör.</w:t>
            </w:r>
            <w:r>
              <w:rPr>
                <w:rFonts w:ascii="Calibri" w:eastAsia="Calibri" w:hAnsi="Calibri"/>
                <w:sz w:val="20"/>
                <w:szCs w:val="20"/>
              </w:rPr>
              <w:t xml:space="preserve"> Ferit ŞAHİN </w:t>
            </w:r>
          </w:p>
          <w:p w:rsidR="003B5E41" w:rsidRDefault="003B5E41" w:rsidP="003B5E41">
            <w:pPr>
              <w:pStyle w:val="Balk4"/>
              <w:spacing w:line="276" w:lineRule="auto"/>
              <w:ind w:left="785"/>
              <w:jc w:val="both"/>
              <w:rPr>
                <w:rFonts w:ascii="Calibri" w:eastAsia="Calibri" w:hAnsi="Calibri"/>
                <w:sz w:val="20"/>
                <w:szCs w:val="20"/>
              </w:rPr>
            </w:pPr>
            <w:r>
              <w:rPr>
                <w:rFonts w:ascii="Calibri" w:eastAsia="Calibri" w:hAnsi="Calibri"/>
                <w:sz w:val="20"/>
                <w:szCs w:val="20"/>
              </w:rPr>
              <w:t xml:space="preserve">3. sınıf </w:t>
            </w:r>
            <w:r w:rsidRPr="00F43635">
              <w:rPr>
                <w:rFonts w:ascii="Calibri" w:eastAsia="Calibri" w:hAnsi="Calibri"/>
                <w:sz w:val="20"/>
                <w:szCs w:val="20"/>
              </w:rPr>
              <w:t>Öğr. Gör. Safiye Gül Avcı SOLMAZ</w:t>
            </w:r>
          </w:p>
          <w:p w:rsidR="003B5E41" w:rsidRDefault="003B5E41" w:rsidP="003B5E41">
            <w:pPr>
              <w:pStyle w:val="Balk4"/>
              <w:spacing w:line="276" w:lineRule="auto"/>
              <w:ind w:left="785"/>
              <w:jc w:val="both"/>
              <w:rPr>
                <w:rFonts w:ascii="Calibri" w:eastAsia="Calibri" w:hAnsi="Calibri"/>
                <w:sz w:val="20"/>
                <w:szCs w:val="20"/>
              </w:rPr>
            </w:pPr>
            <w:r>
              <w:rPr>
                <w:rFonts w:ascii="Calibri" w:eastAsia="Calibri" w:hAnsi="Calibri"/>
                <w:sz w:val="20"/>
                <w:szCs w:val="20"/>
              </w:rPr>
              <w:t>4. sınıf Dr. Emre Bekir Güven</w:t>
            </w:r>
          </w:p>
          <w:p w:rsidR="003B5E41" w:rsidRDefault="003B5E41" w:rsidP="003B5E41">
            <w:pPr>
              <w:spacing w:line="276" w:lineRule="auto"/>
              <w:ind w:left="785"/>
              <w:jc w:val="both"/>
              <w:rPr>
                <w:b/>
                <w:i/>
                <w:sz w:val="20"/>
                <w:szCs w:val="20"/>
              </w:rPr>
            </w:pPr>
            <w:bookmarkStart w:id="19" w:name="_heading=h.cqrjvp3hyux2" w:colFirst="0" w:colLast="0"/>
            <w:bookmarkStart w:id="20" w:name="_heading=h.wibc197wubqe" w:colFirst="0" w:colLast="0"/>
            <w:bookmarkStart w:id="21" w:name="_heading=h.rn9ehnubzfri" w:colFirst="0" w:colLast="0"/>
            <w:bookmarkStart w:id="22" w:name="_heading=h.j0citjs03bnw" w:colFirst="0" w:colLast="0"/>
            <w:bookmarkEnd w:id="19"/>
            <w:bookmarkEnd w:id="20"/>
            <w:bookmarkEnd w:id="21"/>
            <w:bookmarkEnd w:id="22"/>
          </w:p>
        </w:tc>
      </w:tr>
    </w:tbl>
    <w:p w:rsidR="003B5E41" w:rsidRDefault="003B5E41"/>
    <w:p w:rsidR="003B5E41" w:rsidRDefault="003B5E41"/>
    <w:p w:rsidR="003B5E41" w:rsidRDefault="003B5E41"/>
    <w:p w:rsidR="003B5E41" w:rsidRDefault="003B5E41"/>
    <w:p w:rsidR="003B5E41" w:rsidRDefault="003B5E41"/>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801"/>
        <w:gridCol w:w="2332"/>
        <w:gridCol w:w="2329"/>
        <w:gridCol w:w="3160"/>
        <w:gridCol w:w="2598"/>
        <w:gridCol w:w="2035"/>
      </w:tblGrid>
      <w:tr w:rsidR="003B5E41" w:rsidTr="008C2B50">
        <w:trPr>
          <w:trHeight w:val="275"/>
        </w:trPr>
        <w:tc>
          <w:tcPr>
            <w:tcW w:w="0" w:type="auto"/>
            <w:gridSpan w:val="6"/>
            <w:shd w:val="clear" w:color="auto" w:fill="A5D2ED"/>
          </w:tcPr>
          <w:p w:rsidR="003B5E41" w:rsidRDefault="003B5E41" w:rsidP="003B5E41">
            <w:pPr>
              <w:numPr>
                <w:ilvl w:val="0"/>
                <w:numId w:val="32"/>
              </w:numPr>
              <w:pBdr>
                <w:top w:val="nil"/>
                <w:left w:val="nil"/>
                <w:bottom w:val="nil"/>
                <w:right w:val="nil"/>
                <w:between w:val="nil"/>
              </w:pBdr>
              <w:spacing w:line="276" w:lineRule="auto"/>
              <w:jc w:val="right"/>
              <w:rPr>
                <w:b/>
                <w:color w:val="1F3864"/>
                <w:sz w:val="28"/>
                <w:szCs w:val="28"/>
              </w:rPr>
            </w:pPr>
            <w:r>
              <w:rPr>
                <w:b/>
                <w:color w:val="1F3864"/>
                <w:sz w:val="28"/>
                <w:szCs w:val="28"/>
              </w:rPr>
              <w:t>EĞİTİM ve ÖĞRETİM</w:t>
            </w:r>
          </w:p>
          <w:p w:rsidR="003B5E41" w:rsidRDefault="003B5E41" w:rsidP="003B5E41">
            <w:pPr>
              <w:spacing w:line="276" w:lineRule="auto"/>
              <w:jc w:val="center"/>
            </w:pPr>
            <w:r>
              <w:rPr>
                <w:b/>
                <w:color w:val="FF0000"/>
              </w:rPr>
              <w:lastRenderedPageBreak/>
              <w:t>(Biriminiz için uygun olduğunu düşündüğünüz olgunluk düzeyi kutucuğunu işaretleyiniz.)</w:t>
            </w:r>
          </w:p>
        </w:tc>
      </w:tr>
      <w:tr w:rsidR="003B5E41" w:rsidTr="008C2B50">
        <w:trPr>
          <w:trHeight w:val="384"/>
        </w:trPr>
        <w:tc>
          <w:tcPr>
            <w:tcW w:w="0" w:type="auto"/>
            <w:gridSpan w:val="6"/>
            <w:shd w:val="clear" w:color="auto" w:fill="A5D2ED"/>
            <w:vAlign w:val="bottom"/>
          </w:tcPr>
          <w:p w:rsidR="003B5E41" w:rsidRDefault="003B5E41" w:rsidP="003B5E41">
            <w:pPr>
              <w:spacing w:line="276" w:lineRule="auto"/>
              <w:jc w:val="both"/>
              <w:rPr>
                <w:b/>
              </w:rPr>
            </w:pPr>
            <w:r>
              <w:rPr>
                <w:b/>
              </w:rPr>
              <w:lastRenderedPageBreak/>
              <w:t>B.3.  Öğrenme Kaynakları ve Akademik Destek Hizmetleri</w:t>
            </w:r>
          </w:p>
          <w:p w:rsidR="003B5E41" w:rsidRDefault="003B5E41" w:rsidP="003B5E41">
            <w:pPr>
              <w:spacing w:line="276" w:lineRule="auto"/>
              <w:jc w:val="center"/>
            </w:pPr>
          </w:p>
        </w:tc>
      </w:tr>
      <w:tr w:rsidR="003B5E41" w:rsidTr="008C2B50">
        <w:trPr>
          <w:trHeight w:val="384"/>
        </w:trPr>
        <w:tc>
          <w:tcPr>
            <w:tcW w:w="0" w:type="auto"/>
            <w:shd w:val="clear" w:color="auto" w:fill="A5D2ED"/>
            <w:vAlign w:val="bottom"/>
          </w:tcPr>
          <w:p w:rsidR="003B5E41" w:rsidRDefault="003B5E41" w:rsidP="003B5E41">
            <w:pPr>
              <w:spacing w:line="276" w:lineRule="auto"/>
              <w:jc w:val="both"/>
            </w:pPr>
          </w:p>
        </w:tc>
        <w:tc>
          <w:tcPr>
            <w:tcW w:w="0" w:type="auto"/>
            <w:shd w:val="clear" w:color="auto" w:fill="A5D2ED"/>
            <w:vAlign w:val="bottom"/>
          </w:tcPr>
          <w:p w:rsidR="003B5E41" w:rsidRDefault="003B5E41" w:rsidP="003B5E41">
            <w:pPr>
              <w:spacing w:line="276" w:lineRule="auto"/>
              <w:jc w:val="center"/>
            </w:pPr>
            <w:r>
              <w:rPr>
                <w:b/>
              </w:rPr>
              <w:t>1</w:t>
            </w:r>
            <w:r>
              <w:rPr>
                <w:rFonts w:ascii="MS Gothic" w:eastAsia="MS Gothic" w:hAnsi="MS Gothic" w:cs="MS Gothic"/>
                <w:b/>
              </w:rPr>
              <w:t>☐</w:t>
            </w:r>
          </w:p>
        </w:tc>
        <w:tc>
          <w:tcPr>
            <w:tcW w:w="0" w:type="auto"/>
            <w:shd w:val="clear" w:color="auto" w:fill="A5D2ED"/>
            <w:vAlign w:val="bottom"/>
          </w:tcPr>
          <w:p w:rsidR="003B5E41" w:rsidRDefault="003B5E41" w:rsidP="003B5E41">
            <w:pPr>
              <w:spacing w:line="276" w:lineRule="auto"/>
              <w:jc w:val="center"/>
            </w:pPr>
            <w:r>
              <w:rPr>
                <w:b/>
              </w:rPr>
              <w:t xml:space="preserve">2 </w:t>
            </w:r>
            <w:r>
              <w:rPr>
                <w:rFonts w:ascii="MS Gothic" w:eastAsia="MS Gothic" w:hAnsi="MS Gothic" w:cs="MS Gothic"/>
                <w:b/>
              </w:rPr>
              <w:t>☐</w:t>
            </w:r>
          </w:p>
        </w:tc>
        <w:tc>
          <w:tcPr>
            <w:tcW w:w="0" w:type="auto"/>
            <w:shd w:val="clear" w:color="auto" w:fill="BDD6EE" w:themeFill="accent1" w:themeFillTint="66"/>
            <w:vAlign w:val="bottom"/>
          </w:tcPr>
          <w:p w:rsidR="003B5E41" w:rsidRDefault="003B5E41" w:rsidP="003B5E41">
            <w:pPr>
              <w:spacing w:line="276" w:lineRule="auto"/>
              <w:jc w:val="center"/>
            </w:pPr>
            <w:r>
              <w:rPr>
                <w:b/>
              </w:rPr>
              <w:t xml:space="preserve">3 </w:t>
            </w:r>
            <w:r>
              <w:rPr>
                <w:rFonts w:ascii="MS Gothic" w:eastAsia="MS Gothic" w:hAnsi="MS Gothic" w:cs="MS Gothic"/>
                <w:b/>
              </w:rPr>
              <w:t>☐</w:t>
            </w:r>
          </w:p>
        </w:tc>
        <w:tc>
          <w:tcPr>
            <w:tcW w:w="0" w:type="auto"/>
            <w:shd w:val="clear" w:color="auto" w:fill="A5D2ED"/>
            <w:vAlign w:val="bottom"/>
          </w:tcPr>
          <w:p w:rsidR="003B5E41" w:rsidRDefault="003B5E41" w:rsidP="003B5E41">
            <w:pPr>
              <w:spacing w:line="276" w:lineRule="auto"/>
              <w:jc w:val="center"/>
            </w:pPr>
            <w:r w:rsidRPr="00981DD6">
              <w:rPr>
                <w:b/>
                <w:highlight w:val="red"/>
              </w:rPr>
              <w:t xml:space="preserve">4 </w:t>
            </w:r>
            <w:r w:rsidRPr="00981DD6">
              <w:rPr>
                <w:rFonts w:ascii="MS Gothic" w:eastAsia="MS Gothic" w:hAnsi="MS Gothic" w:cs="MS Gothic"/>
                <w:b/>
                <w:highlight w:val="red"/>
              </w:rPr>
              <w:t>☐</w:t>
            </w:r>
          </w:p>
        </w:tc>
        <w:tc>
          <w:tcPr>
            <w:tcW w:w="0" w:type="auto"/>
            <w:shd w:val="clear" w:color="auto" w:fill="A5D2ED"/>
            <w:vAlign w:val="bottom"/>
          </w:tcPr>
          <w:p w:rsidR="003B5E41" w:rsidRDefault="003B5E41" w:rsidP="003B5E41">
            <w:pPr>
              <w:spacing w:line="276" w:lineRule="auto"/>
              <w:jc w:val="center"/>
            </w:pPr>
            <w:r>
              <w:rPr>
                <w:b/>
              </w:rPr>
              <w:t xml:space="preserve">5 </w:t>
            </w:r>
            <w:r>
              <w:rPr>
                <w:rFonts w:ascii="MS Gothic" w:eastAsia="MS Gothic" w:hAnsi="MS Gothic" w:cs="MS Gothic"/>
                <w:b/>
              </w:rPr>
              <w:t>☐</w:t>
            </w:r>
          </w:p>
        </w:tc>
      </w:tr>
      <w:tr w:rsidR="003B5E41" w:rsidTr="008C2B50">
        <w:trPr>
          <w:trHeight w:val="7645"/>
        </w:trPr>
        <w:tc>
          <w:tcPr>
            <w:tcW w:w="0" w:type="auto"/>
            <w:vMerge w:val="restart"/>
            <w:shd w:val="clear" w:color="auto" w:fill="FFFFFF"/>
          </w:tcPr>
          <w:p w:rsidR="003B5E41" w:rsidRDefault="003B5E41" w:rsidP="003B5E41">
            <w:pPr>
              <w:spacing w:line="276" w:lineRule="auto"/>
              <w:rPr>
                <w:u w:val="single"/>
              </w:rPr>
            </w:pPr>
          </w:p>
          <w:p w:rsidR="003B5E41" w:rsidRDefault="003B5E41" w:rsidP="003B5E41">
            <w:pPr>
              <w:spacing w:line="276" w:lineRule="auto"/>
              <w:rPr>
                <w:u w:val="single"/>
              </w:rPr>
            </w:pPr>
            <w:r>
              <w:rPr>
                <w:u w:val="single"/>
              </w:rPr>
              <w:t>B.3.4. Dezavantajlı gruplar</w:t>
            </w:r>
          </w:p>
          <w:p w:rsidR="003B5E41" w:rsidRDefault="003B5E41" w:rsidP="003B5E41">
            <w:pPr>
              <w:spacing w:line="276" w:lineRule="auto"/>
              <w:rPr>
                <w:u w:val="single"/>
              </w:rPr>
            </w:pPr>
          </w:p>
          <w:p w:rsidR="003B5E41" w:rsidRDefault="003B5E41" w:rsidP="003B5E41">
            <w:pPr>
              <w:spacing w:line="276" w:lineRule="auto"/>
              <w:jc w:val="both"/>
            </w:pPr>
            <w:r>
              <w:t>Dezavantajlı, kırılgan ve az temsil edilen grupların (engelli, yoksul, azınlık, göçmen vb.) eğitim olanaklarına erişimi eşitlik, hakkaniyet, çeşitlilik ve kapsayıcılık gözetilerek sağlanmaktadır. Uzaktan eğitim alt yapısı bu grupların ihtiyacı dikkate alınarak oluşturulmuştur. Üniversite yerleşkelerinde ihtiyaçlar doğrultusunda engelsiz üniversite uygulamaları bulunmaktadır. Bu grupların eğitim olanaklarına erişimi izlenmekte ve geri bildirimleri doğrultusunda iyileştirilmektedir.</w:t>
            </w:r>
          </w:p>
          <w:p w:rsidR="003B5E41" w:rsidRDefault="003B5E41" w:rsidP="003B5E41">
            <w:pPr>
              <w:spacing w:line="276" w:lineRule="auto"/>
            </w:pPr>
          </w:p>
        </w:tc>
        <w:tc>
          <w:tcPr>
            <w:tcW w:w="0" w:type="auto"/>
            <w:shd w:val="clear" w:color="auto" w:fill="E6F2FA"/>
          </w:tcPr>
          <w:p w:rsidR="003B5E41" w:rsidRDefault="003B5E41" w:rsidP="003B5E41">
            <w:pPr>
              <w:spacing w:line="276" w:lineRule="auto"/>
            </w:pPr>
            <w:r>
              <w:t>Birimde dezavantajlı grupların eğitim olanaklarına erişimine ilişkin planlamalar bulunmamaktadır.</w:t>
            </w:r>
          </w:p>
          <w:p w:rsidR="003B5E41" w:rsidRDefault="003B5E41" w:rsidP="003B5E41">
            <w:pPr>
              <w:spacing w:line="276" w:lineRule="auto"/>
            </w:pPr>
          </w:p>
        </w:tc>
        <w:tc>
          <w:tcPr>
            <w:tcW w:w="0" w:type="auto"/>
            <w:shd w:val="clear" w:color="auto" w:fill="D2E8F6"/>
          </w:tcPr>
          <w:p w:rsidR="003B5E41" w:rsidRDefault="003B5E41" w:rsidP="003B5E41">
            <w:pPr>
              <w:spacing w:line="276" w:lineRule="auto"/>
            </w:pPr>
            <w:r>
              <w:t xml:space="preserve">Dezavantajlı grupların eğitim olanaklarına nitelikli ve adil  erişimine ilişkin planlamalar bulunmaktadır.  </w:t>
            </w:r>
          </w:p>
        </w:tc>
        <w:tc>
          <w:tcPr>
            <w:tcW w:w="0" w:type="auto"/>
            <w:shd w:val="clear" w:color="auto" w:fill="B9DCF1"/>
          </w:tcPr>
          <w:p w:rsidR="003B5E41" w:rsidRDefault="003B5E41" w:rsidP="003B5E41">
            <w:pPr>
              <w:spacing w:line="276" w:lineRule="auto"/>
            </w:pPr>
            <w:r>
              <w:t>Dezavantajlı grupların eğitim olanaklarına erişimine ilişkin uygulamalar yürütülmektedir.</w:t>
            </w:r>
          </w:p>
          <w:p w:rsidR="003B5E41" w:rsidRDefault="003B5E41" w:rsidP="003B5E41">
            <w:pPr>
              <w:spacing w:line="276" w:lineRule="auto"/>
            </w:pPr>
          </w:p>
        </w:tc>
        <w:tc>
          <w:tcPr>
            <w:tcW w:w="0" w:type="auto"/>
            <w:shd w:val="clear" w:color="auto" w:fill="8CC7EC"/>
          </w:tcPr>
          <w:p w:rsidR="003B5E41" w:rsidRDefault="003B5E41" w:rsidP="003B5E41">
            <w:pPr>
              <w:spacing w:line="276" w:lineRule="auto"/>
            </w:pPr>
            <w:r>
              <w:t>Dezavantajlı grupların eğitim olanaklarına erişimine yönelik uygulamalar izlenmekte ve dezavantajlı grupların görüşleri de alınarak iyileştirilmektedir.</w:t>
            </w:r>
          </w:p>
        </w:tc>
        <w:tc>
          <w:tcPr>
            <w:tcW w:w="0" w:type="auto"/>
            <w:shd w:val="clear" w:color="auto" w:fill="5DB1E5"/>
          </w:tcPr>
          <w:p w:rsidR="003B5E41" w:rsidRDefault="003B5E41" w:rsidP="003B5E41">
            <w:pPr>
              <w:spacing w:line="276" w:lineRule="auto"/>
            </w:pPr>
            <w:r>
              <w:t>İçselleştirilmiş, sistematik, sürdürülebilir ve örnek gösterilebilir uygulamalar bulunmaktadır.</w:t>
            </w:r>
          </w:p>
        </w:tc>
      </w:tr>
      <w:tr w:rsidR="003B5E41" w:rsidTr="008C2B50">
        <w:trPr>
          <w:trHeight w:val="88"/>
        </w:trPr>
        <w:tc>
          <w:tcPr>
            <w:tcW w:w="0" w:type="auto"/>
            <w:vMerge/>
            <w:shd w:val="clear" w:color="auto" w:fill="FFFFFF"/>
          </w:tcPr>
          <w:p w:rsidR="003B5E41" w:rsidRDefault="003B5E41" w:rsidP="003B5E41">
            <w:pPr>
              <w:pBdr>
                <w:top w:val="nil"/>
                <w:left w:val="nil"/>
                <w:bottom w:val="nil"/>
                <w:right w:val="nil"/>
                <w:between w:val="nil"/>
              </w:pBdr>
              <w:spacing w:line="276" w:lineRule="auto"/>
            </w:pPr>
          </w:p>
        </w:tc>
        <w:tc>
          <w:tcPr>
            <w:tcW w:w="0" w:type="auto"/>
            <w:gridSpan w:val="5"/>
            <w:shd w:val="clear" w:color="auto" w:fill="A5D2ED"/>
          </w:tcPr>
          <w:p w:rsidR="003B5E41" w:rsidRDefault="003B5E41" w:rsidP="003B5E41">
            <w:pPr>
              <w:spacing w:line="276" w:lineRule="auto"/>
              <w:ind w:left="118" w:right="63"/>
              <w:jc w:val="both"/>
            </w:pPr>
          </w:p>
          <w:p w:rsidR="003B5E41" w:rsidRDefault="003B5E41" w:rsidP="003B5E41">
            <w:pPr>
              <w:spacing w:line="276" w:lineRule="auto"/>
              <w:ind w:left="118" w:right="63"/>
              <w:jc w:val="both"/>
              <w:rPr>
                <w:b/>
                <w:i/>
              </w:rPr>
            </w:pPr>
            <w:r>
              <w:rPr>
                <w:b/>
                <w:i/>
              </w:rPr>
              <w:t>Kanıtlar</w:t>
            </w:r>
          </w:p>
          <w:p w:rsidR="003B5E41" w:rsidRPr="00E52EC6" w:rsidRDefault="003B5E41" w:rsidP="003B5E41">
            <w:pPr>
              <w:pStyle w:val="Balk4"/>
              <w:numPr>
                <w:ilvl w:val="0"/>
                <w:numId w:val="1"/>
              </w:numPr>
              <w:spacing w:line="276" w:lineRule="auto"/>
              <w:jc w:val="both"/>
              <w:rPr>
                <w:rFonts w:ascii="Calibri" w:eastAsia="Calibri" w:hAnsi="Calibri"/>
              </w:rPr>
            </w:pPr>
            <w:bookmarkStart w:id="23" w:name="_heading=h.9zpluywigd3q" w:colFirst="0" w:colLast="0"/>
            <w:bookmarkEnd w:id="23"/>
            <w:r>
              <w:rPr>
                <w:rFonts w:ascii="Calibri" w:eastAsia="Calibri" w:hAnsi="Calibri"/>
                <w:sz w:val="20"/>
                <w:szCs w:val="20"/>
              </w:rPr>
              <w:t xml:space="preserve">B.3.4. Fakültedeki Göçmen ve Uluslararası Öğrencilere Yönelik TÖMER </w:t>
            </w:r>
          </w:p>
          <w:p w:rsidR="00FD2BDB" w:rsidRDefault="00430372" w:rsidP="00FD2BDB">
            <w:pPr>
              <w:pStyle w:val="Balk4"/>
              <w:spacing w:line="276" w:lineRule="auto"/>
              <w:ind w:left="838"/>
              <w:jc w:val="both"/>
              <w:rPr>
                <w:rFonts w:ascii="Calibri" w:eastAsia="Calibri" w:hAnsi="Calibri"/>
              </w:rPr>
            </w:pPr>
            <w:hyperlink r:id="rId54" w:history="1">
              <w:r w:rsidR="00FD2BDB" w:rsidRPr="0026432F">
                <w:rPr>
                  <w:rStyle w:val="Kpr"/>
                  <w:rFonts w:ascii="Calibri" w:eastAsia="Calibri" w:hAnsi="Calibri"/>
                </w:rPr>
                <w:t>https://tomer.siirt.edu.tr/</w:t>
              </w:r>
            </w:hyperlink>
          </w:p>
          <w:p w:rsidR="003B5E41" w:rsidRDefault="003B5E41" w:rsidP="003B5E41">
            <w:pPr>
              <w:pStyle w:val="Balk4"/>
              <w:spacing w:line="276" w:lineRule="auto"/>
              <w:ind w:left="838"/>
              <w:jc w:val="both"/>
              <w:rPr>
                <w:rFonts w:ascii="Calibri" w:eastAsia="Calibri" w:hAnsi="Calibri"/>
              </w:rPr>
            </w:pPr>
          </w:p>
          <w:p w:rsidR="003B5E41" w:rsidRPr="00E52EC6" w:rsidRDefault="003B5E41" w:rsidP="003B5E41">
            <w:pPr>
              <w:pStyle w:val="Balk4"/>
              <w:spacing w:line="276" w:lineRule="auto"/>
              <w:ind w:left="838"/>
              <w:jc w:val="both"/>
              <w:rPr>
                <w:rFonts w:ascii="Calibri" w:eastAsia="Calibri" w:hAnsi="Calibri"/>
              </w:rPr>
            </w:pPr>
          </w:p>
          <w:p w:rsidR="003B5E41" w:rsidRPr="00E52EC6" w:rsidRDefault="003B5E41" w:rsidP="003B5E41">
            <w:pPr>
              <w:pStyle w:val="Balk4"/>
              <w:numPr>
                <w:ilvl w:val="0"/>
                <w:numId w:val="1"/>
              </w:numPr>
              <w:spacing w:line="276" w:lineRule="auto"/>
              <w:jc w:val="both"/>
              <w:rPr>
                <w:rFonts w:ascii="Calibri" w:eastAsia="Calibri" w:hAnsi="Calibri"/>
              </w:rPr>
            </w:pPr>
            <w:r>
              <w:rPr>
                <w:rFonts w:ascii="Calibri" w:eastAsia="Calibri" w:hAnsi="Calibri"/>
                <w:sz w:val="20"/>
                <w:szCs w:val="20"/>
              </w:rPr>
              <w:t xml:space="preserve">B.3.4. </w:t>
            </w:r>
            <w:r w:rsidRPr="00E52EC6">
              <w:rPr>
                <w:rFonts w:ascii="Calibri" w:eastAsia="Calibri" w:hAnsi="Calibri"/>
                <w:sz w:val="20"/>
                <w:szCs w:val="20"/>
              </w:rPr>
              <w:t>YABANCI DİLLER YÜKSEKOKULU YABANCI ÖĞRENCİ KOORDİNATÖRLÜĞÜ SORUMLUSU</w:t>
            </w:r>
          </w:p>
          <w:p w:rsidR="00FD2BDB" w:rsidRDefault="00430372" w:rsidP="00FD2BDB">
            <w:pPr>
              <w:pStyle w:val="Balk4"/>
              <w:spacing w:line="276" w:lineRule="auto"/>
              <w:ind w:left="838"/>
              <w:jc w:val="both"/>
              <w:rPr>
                <w:rFonts w:ascii="Calibri" w:eastAsia="Calibri" w:hAnsi="Calibri"/>
              </w:rPr>
            </w:pPr>
            <w:hyperlink r:id="rId55" w:history="1">
              <w:r w:rsidR="00FD2BDB" w:rsidRPr="0026432F">
                <w:rPr>
                  <w:rStyle w:val="Kpr"/>
                  <w:rFonts w:ascii="Calibri" w:eastAsia="Calibri" w:hAnsi="Calibri"/>
                </w:rPr>
                <w:t>https://mutercimtercumanen.siirt.edu.tr/detay/yabanci-uyruklu-ogrenci/427991290.html</w:t>
              </w:r>
            </w:hyperlink>
          </w:p>
          <w:p w:rsidR="003B5E41" w:rsidRDefault="003B5E41" w:rsidP="003B5E41">
            <w:pPr>
              <w:pStyle w:val="Balk4"/>
              <w:spacing w:line="276" w:lineRule="auto"/>
              <w:ind w:left="838"/>
              <w:jc w:val="both"/>
              <w:rPr>
                <w:b w:val="0"/>
                <w:i w:val="0"/>
              </w:rPr>
            </w:pPr>
          </w:p>
        </w:tc>
      </w:tr>
      <w:tr w:rsidR="003B5E41" w:rsidTr="008C2B50">
        <w:trPr>
          <w:trHeight w:val="205"/>
        </w:trPr>
        <w:tc>
          <w:tcPr>
            <w:tcW w:w="0" w:type="auto"/>
            <w:gridSpan w:val="6"/>
            <w:shd w:val="clear" w:color="auto" w:fill="A5D2ED"/>
          </w:tcPr>
          <w:p w:rsidR="00F36DE0" w:rsidRDefault="00F36DE0" w:rsidP="003B5E41">
            <w:pPr>
              <w:numPr>
                <w:ilvl w:val="0"/>
                <w:numId w:val="33"/>
              </w:numPr>
              <w:pBdr>
                <w:top w:val="nil"/>
                <w:left w:val="nil"/>
                <w:bottom w:val="nil"/>
                <w:right w:val="nil"/>
                <w:between w:val="nil"/>
              </w:pBdr>
              <w:spacing w:line="276" w:lineRule="auto"/>
              <w:jc w:val="right"/>
              <w:rPr>
                <w:b/>
                <w:color w:val="1F3864"/>
                <w:sz w:val="28"/>
                <w:szCs w:val="28"/>
              </w:rPr>
            </w:pPr>
          </w:p>
          <w:p w:rsidR="003B5E41" w:rsidRDefault="003B5E41" w:rsidP="00F36DE0">
            <w:pPr>
              <w:pBdr>
                <w:top w:val="nil"/>
                <w:left w:val="nil"/>
                <w:bottom w:val="nil"/>
                <w:right w:val="nil"/>
                <w:between w:val="nil"/>
              </w:pBdr>
              <w:spacing w:line="276" w:lineRule="auto"/>
              <w:ind w:left="720"/>
              <w:jc w:val="right"/>
              <w:rPr>
                <w:b/>
                <w:color w:val="1F3864"/>
                <w:sz w:val="28"/>
                <w:szCs w:val="28"/>
              </w:rPr>
            </w:pPr>
            <w:r>
              <w:rPr>
                <w:b/>
                <w:color w:val="1F3864"/>
                <w:sz w:val="28"/>
                <w:szCs w:val="28"/>
              </w:rPr>
              <w:t>EĞİTİM ve ÖĞRETİM</w:t>
            </w:r>
          </w:p>
          <w:p w:rsidR="003B5E41" w:rsidRDefault="003B5E41" w:rsidP="003B5E41">
            <w:pPr>
              <w:spacing w:line="276" w:lineRule="auto"/>
              <w:jc w:val="center"/>
              <w:rPr>
                <w:color w:val="1F3864"/>
                <w:sz w:val="28"/>
                <w:szCs w:val="28"/>
              </w:rPr>
            </w:pPr>
            <w:r>
              <w:rPr>
                <w:b/>
                <w:color w:val="FF0000"/>
              </w:rPr>
              <w:t>(Biriminiz için uygun olduğunu düşündüğünüz olgunluk düzeyi kutucuğunu işaretleyiniz.)</w:t>
            </w:r>
          </w:p>
        </w:tc>
      </w:tr>
      <w:tr w:rsidR="003B5E41" w:rsidTr="008C2B50">
        <w:trPr>
          <w:trHeight w:val="346"/>
        </w:trPr>
        <w:tc>
          <w:tcPr>
            <w:tcW w:w="0" w:type="auto"/>
            <w:gridSpan w:val="6"/>
            <w:shd w:val="clear" w:color="auto" w:fill="A5D2ED"/>
          </w:tcPr>
          <w:p w:rsidR="003B5E41" w:rsidRDefault="003B5E41" w:rsidP="003B5E41">
            <w:pPr>
              <w:spacing w:line="276" w:lineRule="auto"/>
              <w:jc w:val="both"/>
              <w:rPr>
                <w:b/>
              </w:rPr>
            </w:pPr>
            <w:r>
              <w:rPr>
                <w:b/>
              </w:rPr>
              <w:t xml:space="preserve">B.4. Öğretim Kadrosu </w:t>
            </w:r>
          </w:p>
          <w:p w:rsidR="003B5E41" w:rsidRDefault="003B5E41" w:rsidP="003B5E41">
            <w:pPr>
              <w:spacing w:line="276" w:lineRule="auto"/>
              <w:jc w:val="both"/>
            </w:pPr>
            <w:r>
              <w:t>Birim, öğretim elemanlarının işe alınması, atanması, yükseltilmesi ve ders görevlendirmesi ile ilgili tüm süreçlerde adil ve açık olmalıdır. Hedeflenen nitelikli mezun yeterliliklerine ulaşmak amacıyla, öğretim elemanlarının eğitim-öğretim yetkinliklerini sürekli geliştirmek için olanaklar sunmalıdır.</w:t>
            </w:r>
          </w:p>
        </w:tc>
      </w:tr>
      <w:tr w:rsidR="003B5E41" w:rsidTr="008C2B50">
        <w:trPr>
          <w:trHeight w:val="332"/>
        </w:trPr>
        <w:tc>
          <w:tcPr>
            <w:tcW w:w="0" w:type="auto"/>
            <w:shd w:val="clear" w:color="auto" w:fill="A5D2ED"/>
            <w:vAlign w:val="bottom"/>
          </w:tcPr>
          <w:p w:rsidR="003B5E41" w:rsidRDefault="003B5E41" w:rsidP="003B5E41">
            <w:pPr>
              <w:tabs>
                <w:tab w:val="center" w:pos="2792"/>
              </w:tabs>
              <w:spacing w:line="276" w:lineRule="auto"/>
            </w:pPr>
          </w:p>
        </w:tc>
        <w:tc>
          <w:tcPr>
            <w:tcW w:w="0" w:type="auto"/>
            <w:shd w:val="clear" w:color="auto" w:fill="A5D2ED"/>
            <w:vAlign w:val="bottom"/>
          </w:tcPr>
          <w:p w:rsidR="003B5E41" w:rsidRDefault="003B5E41" w:rsidP="003B5E41">
            <w:pPr>
              <w:spacing w:line="276" w:lineRule="auto"/>
              <w:jc w:val="center"/>
            </w:pPr>
            <w:r>
              <w:rPr>
                <w:b/>
              </w:rPr>
              <w:t>1</w:t>
            </w:r>
            <w:r>
              <w:rPr>
                <w:rFonts w:ascii="MS Gothic" w:eastAsia="MS Gothic" w:hAnsi="MS Gothic" w:cs="MS Gothic"/>
                <w:b/>
              </w:rPr>
              <w:t>☐</w:t>
            </w:r>
          </w:p>
        </w:tc>
        <w:tc>
          <w:tcPr>
            <w:tcW w:w="0" w:type="auto"/>
            <w:shd w:val="clear" w:color="auto" w:fill="A5D2ED"/>
            <w:vAlign w:val="bottom"/>
          </w:tcPr>
          <w:p w:rsidR="003B5E41" w:rsidRDefault="003B5E41" w:rsidP="003B5E41">
            <w:pPr>
              <w:spacing w:line="276" w:lineRule="auto"/>
              <w:jc w:val="center"/>
            </w:pPr>
            <w:r>
              <w:rPr>
                <w:b/>
              </w:rPr>
              <w:t xml:space="preserve">2 </w:t>
            </w:r>
            <w:r>
              <w:rPr>
                <w:rFonts w:ascii="MS Gothic" w:eastAsia="MS Gothic" w:hAnsi="MS Gothic" w:cs="MS Gothic"/>
                <w:b/>
              </w:rPr>
              <w:t>☐</w:t>
            </w:r>
          </w:p>
        </w:tc>
        <w:tc>
          <w:tcPr>
            <w:tcW w:w="0" w:type="auto"/>
            <w:shd w:val="clear" w:color="auto" w:fill="A5D2ED"/>
            <w:vAlign w:val="bottom"/>
          </w:tcPr>
          <w:p w:rsidR="003B5E41" w:rsidRDefault="003B5E41" w:rsidP="003B5E41">
            <w:pPr>
              <w:spacing w:line="276" w:lineRule="auto"/>
              <w:jc w:val="center"/>
            </w:pPr>
            <w:r>
              <w:rPr>
                <w:b/>
              </w:rPr>
              <w:t xml:space="preserve">3 </w:t>
            </w:r>
            <w:r>
              <w:rPr>
                <w:rFonts w:ascii="MS Gothic" w:eastAsia="MS Gothic" w:hAnsi="MS Gothic" w:cs="MS Gothic"/>
                <w:b/>
              </w:rPr>
              <w:t>☐</w:t>
            </w:r>
          </w:p>
        </w:tc>
        <w:tc>
          <w:tcPr>
            <w:tcW w:w="0" w:type="auto"/>
            <w:shd w:val="clear" w:color="auto" w:fill="BDD6EE" w:themeFill="accent1" w:themeFillTint="66"/>
            <w:vAlign w:val="bottom"/>
          </w:tcPr>
          <w:p w:rsidR="003B5E41" w:rsidRDefault="003B5E41" w:rsidP="003B5E41">
            <w:pPr>
              <w:spacing w:line="276" w:lineRule="auto"/>
              <w:jc w:val="center"/>
            </w:pPr>
            <w:r w:rsidRPr="00981DD6">
              <w:rPr>
                <w:b/>
                <w:highlight w:val="lightGray"/>
              </w:rPr>
              <w:t xml:space="preserve">4 </w:t>
            </w:r>
            <w:r w:rsidRPr="00981DD6">
              <w:rPr>
                <w:rFonts w:ascii="MS Gothic" w:eastAsia="MS Gothic" w:hAnsi="MS Gothic" w:cs="MS Gothic"/>
                <w:b/>
                <w:highlight w:val="lightGray"/>
              </w:rPr>
              <w:t>☐</w:t>
            </w:r>
          </w:p>
        </w:tc>
        <w:tc>
          <w:tcPr>
            <w:tcW w:w="0" w:type="auto"/>
            <w:shd w:val="clear" w:color="auto" w:fill="FF0000"/>
            <w:vAlign w:val="bottom"/>
          </w:tcPr>
          <w:p w:rsidR="003B5E41" w:rsidRDefault="003B5E41" w:rsidP="003B5E41">
            <w:pPr>
              <w:spacing w:line="276" w:lineRule="auto"/>
              <w:jc w:val="center"/>
            </w:pPr>
            <w:r>
              <w:rPr>
                <w:b/>
              </w:rPr>
              <w:t xml:space="preserve">5 </w:t>
            </w:r>
            <w:r>
              <w:rPr>
                <w:rFonts w:ascii="MS Gothic" w:eastAsia="MS Gothic" w:hAnsi="MS Gothic" w:cs="MS Gothic"/>
                <w:b/>
              </w:rPr>
              <w:t>☐</w:t>
            </w:r>
          </w:p>
        </w:tc>
      </w:tr>
      <w:tr w:rsidR="003B5E41" w:rsidTr="008C2B50">
        <w:trPr>
          <w:trHeight w:val="2617"/>
        </w:trPr>
        <w:tc>
          <w:tcPr>
            <w:tcW w:w="0" w:type="auto"/>
            <w:vMerge w:val="restart"/>
            <w:shd w:val="clear" w:color="auto" w:fill="FFFFFF"/>
          </w:tcPr>
          <w:p w:rsidR="003B5E41" w:rsidRDefault="003B5E41" w:rsidP="003B5E41">
            <w:pPr>
              <w:spacing w:line="276" w:lineRule="auto"/>
              <w:rPr>
                <w:u w:val="single"/>
              </w:rPr>
            </w:pPr>
          </w:p>
          <w:p w:rsidR="003B5E41" w:rsidRDefault="003B5E41" w:rsidP="003B5E41">
            <w:pPr>
              <w:spacing w:line="276" w:lineRule="auto"/>
              <w:jc w:val="both"/>
              <w:rPr>
                <w:u w:val="single"/>
              </w:rPr>
            </w:pPr>
            <w:r>
              <w:rPr>
                <w:u w:val="single"/>
              </w:rPr>
              <w:t>B.4.1. Atama, yükseltme ve görevlendirme kriterleri</w:t>
            </w:r>
          </w:p>
          <w:p w:rsidR="003B5E41" w:rsidRDefault="003B5E41" w:rsidP="003B5E41">
            <w:pPr>
              <w:spacing w:line="276" w:lineRule="auto"/>
            </w:pPr>
          </w:p>
          <w:p w:rsidR="003B5E41" w:rsidRDefault="003B5E41" w:rsidP="003B5E41">
            <w:pPr>
              <w:spacing w:line="276" w:lineRule="auto"/>
              <w:jc w:val="both"/>
            </w:pPr>
            <w:r>
              <w:t xml:space="preserve">Öğretim elemanı atama, yükseltme ve görevlendirme süreç ve kriterleri belirlenmiş ve kamuoyuna açıktır. İlgili süreç ve kriterler akademik liyakati gözetip, fırsat eşitliğini sağlayacak niteliktedir. Uygulamanın kriterlere uygun olduğu kanıtlanmaktadır. Öğretim elemanı ders yükü ve dağılım dengesi şeffaf olarak paylaşılır. Birimin öğretim üyesinden beklentisi bireylerce bilinir. Kadrolu olmayan öğretim elemanı seçimi ve yarıyıl sonunda performanslarının değerlendirilmesi şeffaf, etkin ve adildir; birimde eğitim-öğretim ilkelerine ve kültürüne uyum gözetilmektedir. </w:t>
            </w:r>
          </w:p>
        </w:tc>
        <w:tc>
          <w:tcPr>
            <w:tcW w:w="0" w:type="auto"/>
            <w:shd w:val="clear" w:color="auto" w:fill="E6F2FA"/>
          </w:tcPr>
          <w:p w:rsidR="003B5E41" w:rsidRDefault="003B5E41" w:rsidP="003B5E41">
            <w:pPr>
              <w:spacing w:line="276" w:lineRule="auto"/>
            </w:pPr>
            <w:r>
              <w:t>Birimin  atama, yükseltme ve görevlendirme süreçleri tanımlanmamıştır.</w:t>
            </w:r>
          </w:p>
        </w:tc>
        <w:tc>
          <w:tcPr>
            <w:tcW w:w="0" w:type="auto"/>
            <w:shd w:val="clear" w:color="auto" w:fill="D2E8F6"/>
          </w:tcPr>
          <w:p w:rsidR="003B5E41" w:rsidRDefault="003B5E41" w:rsidP="003B5E41">
            <w:pPr>
              <w:spacing w:before="40"/>
              <w:rPr>
                <w:color w:val="1F3763"/>
              </w:rPr>
            </w:pPr>
            <w:r>
              <w:t>Birimin  atama, yükseltme ve görevlendirme kriterleri tanımlanmış; ancak planlamada alana özgü ihtiyaçlar irdelenmemiştir.</w:t>
            </w:r>
          </w:p>
        </w:tc>
        <w:tc>
          <w:tcPr>
            <w:tcW w:w="0" w:type="auto"/>
            <w:shd w:val="clear" w:color="auto" w:fill="B9DCF1"/>
          </w:tcPr>
          <w:p w:rsidR="003B5E41" w:rsidRDefault="003B5E41" w:rsidP="003B5E41">
            <w:pPr>
              <w:spacing w:line="276" w:lineRule="auto"/>
            </w:pPr>
            <w:r>
              <w:t>Birimin  tüm alanlar için tanımlı ve paydaşlarca bilinen atama, yükseltme ve görevlendirme kriterleri uygulanmakta ve karar almalarda (eğitim-öğretim kadrosunun işe alınması, atanması, yükseltilmesi ve ders görevlendirmeleri vb.) kullanılmaktadır.</w:t>
            </w:r>
          </w:p>
        </w:tc>
        <w:tc>
          <w:tcPr>
            <w:tcW w:w="0" w:type="auto"/>
            <w:shd w:val="clear" w:color="auto" w:fill="8CC7EC"/>
          </w:tcPr>
          <w:p w:rsidR="003B5E41" w:rsidRDefault="003B5E41" w:rsidP="003B5E41">
            <w:pPr>
              <w:spacing w:line="276" w:lineRule="auto"/>
            </w:pPr>
            <w:r>
              <w:t>Atama, yükseltme ve görevlendirme uygulamalarının sonuçları izlenmekte ve izlem sonuçları değerlendirilerek önlemler alınmaktadır.</w:t>
            </w:r>
          </w:p>
        </w:tc>
        <w:tc>
          <w:tcPr>
            <w:tcW w:w="0" w:type="auto"/>
            <w:shd w:val="clear" w:color="auto" w:fill="5DB1E5"/>
          </w:tcPr>
          <w:p w:rsidR="003B5E41" w:rsidRDefault="003B5E41" w:rsidP="003B5E41">
            <w:pPr>
              <w:spacing w:line="276" w:lineRule="auto"/>
            </w:pPr>
            <w:r>
              <w:t>İçselleştirilmiş, sistematik, sürdürülebilir ve örnek gösterilebilir uygulamalar bulunmaktadır.</w:t>
            </w:r>
          </w:p>
        </w:tc>
      </w:tr>
      <w:tr w:rsidR="003B5E41" w:rsidTr="008C2B50">
        <w:trPr>
          <w:trHeight w:val="3495"/>
        </w:trPr>
        <w:tc>
          <w:tcPr>
            <w:tcW w:w="0" w:type="auto"/>
            <w:vMerge/>
            <w:shd w:val="clear" w:color="auto" w:fill="FFFFFF"/>
          </w:tcPr>
          <w:p w:rsidR="003B5E41" w:rsidRDefault="003B5E41" w:rsidP="003B5E41">
            <w:pPr>
              <w:pBdr>
                <w:top w:val="nil"/>
                <w:left w:val="nil"/>
                <w:bottom w:val="nil"/>
                <w:right w:val="nil"/>
                <w:between w:val="nil"/>
              </w:pBdr>
              <w:spacing w:line="276" w:lineRule="auto"/>
            </w:pPr>
          </w:p>
        </w:tc>
        <w:tc>
          <w:tcPr>
            <w:tcW w:w="0" w:type="auto"/>
            <w:gridSpan w:val="5"/>
            <w:shd w:val="clear" w:color="auto" w:fill="A5D2ED"/>
          </w:tcPr>
          <w:p w:rsidR="003B5E41" w:rsidRDefault="003B5E41" w:rsidP="003B5E41">
            <w:pPr>
              <w:spacing w:line="276" w:lineRule="auto"/>
              <w:ind w:right="63"/>
              <w:jc w:val="both"/>
            </w:pPr>
          </w:p>
          <w:p w:rsidR="003B5E41" w:rsidRDefault="003B5E41" w:rsidP="003B5E41">
            <w:pPr>
              <w:spacing w:line="276" w:lineRule="auto"/>
              <w:ind w:left="118" w:right="63"/>
              <w:jc w:val="both"/>
              <w:rPr>
                <w:b/>
                <w:i/>
              </w:rPr>
            </w:pPr>
            <w:r>
              <w:rPr>
                <w:b/>
                <w:i/>
              </w:rPr>
              <w:t>Kanıtlar</w:t>
            </w:r>
          </w:p>
          <w:p w:rsidR="003B5E41" w:rsidRPr="0020470E" w:rsidRDefault="003B5E41" w:rsidP="003B5E41">
            <w:pPr>
              <w:numPr>
                <w:ilvl w:val="0"/>
                <w:numId w:val="1"/>
              </w:numPr>
              <w:spacing w:line="276" w:lineRule="auto"/>
              <w:jc w:val="both"/>
            </w:pPr>
            <w:r>
              <w:rPr>
                <w:b/>
                <w:i/>
                <w:sz w:val="20"/>
                <w:szCs w:val="20"/>
              </w:rPr>
              <w:t xml:space="preserve">B.4.1. </w:t>
            </w:r>
            <w:r w:rsidRPr="0020470E">
              <w:rPr>
                <w:b/>
                <w:i/>
                <w:sz w:val="20"/>
                <w:szCs w:val="20"/>
              </w:rPr>
              <w:t>Siirt Üniversitesi Akademik Yükseltme ve Atama Yönergesi</w:t>
            </w:r>
          </w:p>
          <w:p w:rsidR="003B5E41" w:rsidRDefault="00430372" w:rsidP="003B5E41">
            <w:pPr>
              <w:spacing w:line="276" w:lineRule="auto"/>
              <w:ind w:left="838"/>
              <w:jc w:val="both"/>
              <w:rPr>
                <w:b/>
                <w:i/>
                <w:sz w:val="20"/>
                <w:szCs w:val="20"/>
              </w:rPr>
            </w:pPr>
            <w:hyperlink r:id="rId56" w:history="1">
              <w:r w:rsidR="003B5E41" w:rsidRPr="00FD2BDB">
                <w:rPr>
                  <w:rStyle w:val="Kpr"/>
                  <w:b/>
                  <w:i/>
                  <w:sz w:val="20"/>
                  <w:szCs w:val="20"/>
                </w:rPr>
                <w:t>https://siirt.edu.tr/detay/yonerge/721791.html</w:t>
              </w:r>
            </w:hyperlink>
          </w:p>
          <w:p w:rsidR="003B5E41" w:rsidRDefault="003B5E41" w:rsidP="003B5E41">
            <w:pPr>
              <w:spacing w:line="276" w:lineRule="auto"/>
              <w:ind w:left="838"/>
              <w:jc w:val="both"/>
            </w:pPr>
          </w:p>
          <w:p w:rsidR="003B5E41" w:rsidRPr="0020470E" w:rsidRDefault="003B5E41" w:rsidP="003B5E41">
            <w:pPr>
              <w:pStyle w:val="Balk4"/>
              <w:numPr>
                <w:ilvl w:val="0"/>
                <w:numId w:val="1"/>
              </w:numPr>
              <w:spacing w:line="276" w:lineRule="auto"/>
              <w:jc w:val="both"/>
              <w:rPr>
                <w:rFonts w:ascii="Calibri" w:eastAsia="Calibri" w:hAnsi="Calibri"/>
              </w:rPr>
            </w:pPr>
            <w:bookmarkStart w:id="24" w:name="_heading=h.uuqoojwne532" w:colFirst="0" w:colLast="0"/>
            <w:bookmarkEnd w:id="24"/>
            <w:r>
              <w:rPr>
                <w:rFonts w:ascii="Calibri" w:eastAsia="Calibri" w:hAnsi="Calibri"/>
                <w:sz w:val="20"/>
                <w:szCs w:val="20"/>
              </w:rPr>
              <w:t>B.4.1. Siirt Üniversitesi Akademik İlan Örneği</w:t>
            </w:r>
          </w:p>
          <w:p w:rsidR="003B5E41" w:rsidRPr="0020470E" w:rsidRDefault="00430372" w:rsidP="003B5E41">
            <w:pPr>
              <w:pStyle w:val="Balk4"/>
              <w:spacing w:line="276" w:lineRule="auto"/>
              <w:ind w:left="838"/>
              <w:jc w:val="both"/>
              <w:rPr>
                <w:rFonts w:ascii="Calibri" w:eastAsia="Calibri" w:hAnsi="Calibri"/>
                <w:b w:val="0"/>
                <w:sz w:val="22"/>
                <w:szCs w:val="22"/>
              </w:rPr>
            </w:pPr>
            <w:hyperlink r:id="rId57" w:history="1">
              <w:r w:rsidR="003B5E41" w:rsidRPr="00FD2BDB">
                <w:rPr>
                  <w:rStyle w:val="Kpr"/>
                  <w:rFonts w:ascii="Calibri" w:eastAsia="Calibri" w:hAnsi="Calibri"/>
                  <w:b w:val="0"/>
                  <w:sz w:val="22"/>
                  <w:szCs w:val="22"/>
                </w:rPr>
                <w:t>https://pdb.siirt.edu.tr/duyuru/universitemiz-cesitli-birimlerine-ogretim-elemani-alinacaktir/53176617.html</w:t>
              </w:r>
            </w:hyperlink>
          </w:p>
          <w:p w:rsidR="003B5E41" w:rsidRDefault="003B5E41" w:rsidP="003B5E41">
            <w:pPr>
              <w:pBdr>
                <w:top w:val="nil"/>
                <w:left w:val="nil"/>
                <w:bottom w:val="nil"/>
                <w:right w:val="nil"/>
                <w:between w:val="nil"/>
              </w:pBdr>
              <w:spacing w:line="276" w:lineRule="auto"/>
              <w:ind w:left="838" w:right="63"/>
              <w:jc w:val="both"/>
              <w:rPr>
                <w:b/>
                <w:i/>
                <w:sz w:val="20"/>
                <w:szCs w:val="20"/>
              </w:rPr>
            </w:pPr>
          </w:p>
        </w:tc>
      </w:tr>
    </w:tbl>
    <w:p w:rsidR="003B5E41" w:rsidRDefault="003B5E41"/>
    <w:p w:rsidR="003B5E41" w:rsidRDefault="003B5E41"/>
    <w:p w:rsidR="003B5E41" w:rsidRDefault="003B5E41"/>
    <w:p w:rsidR="003B5E41" w:rsidRDefault="003B5E41"/>
    <w:p w:rsidR="00F36DE0" w:rsidRDefault="00F36DE0"/>
    <w:p w:rsidR="00F36DE0" w:rsidRDefault="00F36DE0"/>
    <w:p w:rsidR="00F36DE0" w:rsidRDefault="00F36DE0"/>
    <w:p w:rsidR="003B5E41" w:rsidRDefault="003B5E41"/>
    <w:tbl>
      <w:tblPr>
        <w:tblW w:w="160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07"/>
        <w:gridCol w:w="2126"/>
        <w:gridCol w:w="2127"/>
        <w:gridCol w:w="1967"/>
        <w:gridCol w:w="2104"/>
        <w:gridCol w:w="1883"/>
      </w:tblGrid>
      <w:tr w:rsidR="003B5E41" w:rsidTr="003B5E41">
        <w:trPr>
          <w:trHeight w:val="224"/>
        </w:trPr>
        <w:tc>
          <w:tcPr>
            <w:tcW w:w="16014" w:type="dxa"/>
            <w:gridSpan w:val="6"/>
            <w:shd w:val="clear" w:color="auto" w:fill="A5D2ED"/>
          </w:tcPr>
          <w:p w:rsidR="003B5E41" w:rsidRDefault="003B5E41" w:rsidP="003B5E41">
            <w:pPr>
              <w:numPr>
                <w:ilvl w:val="0"/>
                <w:numId w:val="34"/>
              </w:numPr>
              <w:pBdr>
                <w:top w:val="nil"/>
                <w:left w:val="nil"/>
                <w:bottom w:val="nil"/>
                <w:right w:val="nil"/>
                <w:between w:val="nil"/>
              </w:pBdr>
              <w:spacing w:line="276" w:lineRule="auto"/>
              <w:jc w:val="right"/>
              <w:rPr>
                <w:b/>
                <w:color w:val="1F3864"/>
                <w:sz w:val="28"/>
                <w:szCs w:val="28"/>
              </w:rPr>
            </w:pPr>
            <w:r>
              <w:rPr>
                <w:b/>
                <w:color w:val="1F3864"/>
                <w:sz w:val="28"/>
                <w:szCs w:val="28"/>
              </w:rPr>
              <w:t>EĞİTİM ve ÖĞRETİM</w:t>
            </w:r>
          </w:p>
          <w:p w:rsidR="003B5E41" w:rsidRDefault="003B5E41" w:rsidP="003B5E41">
            <w:pPr>
              <w:spacing w:line="276" w:lineRule="auto"/>
              <w:jc w:val="center"/>
              <w:rPr>
                <w:color w:val="FFFFFF"/>
              </w:rPr>
            </w:pPr>
            <w:r>
              <w:rPr>
                <w:b/>
                <w:color w:val="FF0000"/>
              </w:rPr>
              <w:t>(Biriminiz için uygun olduğunu düşündüğünüz olgunluk düzeyi kutucuğunu işaretleyiniz.)</w:t>
            </w:r>
          </w:p>
        </w:tc>
      </w:tr>
      <w:tr w:rsidR="003B5E41" w:rsidTr="003B5E41">
        <w:trPr>
          <w:trHeight w:val="314"/>
        </w:trPr>
        <w:tc>
          <w:tcPr>
            <w:tcW w:w="16014" w:type="dxa"/>
            <w:gridSpan w:val="6"/>
            <w:shd w:val="clear" w:color="auto" w:fill="A5D2ED"/>
            <w:vAlign w:val="bottom"/>
          </w:tcPr>
          <w:p w:rsidR="003B5E41" w:rsidRDefault="003B5E41" w:rsidP="003B5E41">
            <w:pPr>
              <w:spacing w:line="276" w:lineRule="auto"/>
              <w:rPr>
                <w:b/>
              </w:rPr>
            </w:pPr>
            <w:r>
              <w:rPr>
                <w:b/>
              </w:rPr>
              <w:t>B.4.  Öğretim Kadrosu</w:t>
            </w:r>
          </w:p>
        </w:tc>
      </w:tr>
      <w:tr w:rsidR="003B5E41" w:rsidTr="003B5E41">
        <w:trPr>
          <w:trHeight w:val="314"/>
        </w:trPr>
        <w:tc>
          <w:tcPr>
            <w:tcW w:w="5807" w:type="dxa"/>
            <w:shd w:val="clear" w:color="auto" w:fill="A5D2ED"/>
            <w:vAlign w:val="bottom"/>
          </w:tcPr>
          <w:p w:rsidR="003B5E41" w:rsidRDefault="003B5E41" w:rsidP="003B5E41">
            <w:pPr>
              <w:tabs>
                <w:tab w:val="center" w:pos="2792"/>
              </w:tabs>
              <w:spacing w:line="276" w:lineRule="auto"/>
            </w:pPr>
          </w:p>
        </w:tc>
        <w:tc>
          <w:tcPr>
            <w:tcW w:w="2126" w:type="dxa"/>
            <w:shd w:val="clear" w:color="auto" w:fill="A5D2ED"/>
            <w:vAlign w:val="bottom"/>
          </w:tcPr>
          <w:p w:rsidR="003B5E41" w:rsidRDefault="003B5E41" w:rsidP="003B5E41">
            <w:pPr>
              <w:spacing w:line="276" w:lineRule="auto"/>
              <w:jc w:val="center"/>
            </w:pPr>
            <w:r>
              <w:rPr>
                <w:b/>
              </w:rPr>
              <w:t>1</w:t>
            </w:r>
            <w:r>
              <w:rPr>
                <w:rFonts w:ascii="MS Gothic" w:eastAsia="MS Gothic" w:hAnsi="MS Gothic" w:cs="MS Gothic"/>
                <w:b/>
              </w:rPr>
              <w:t>☐</w:t>
            </w:r>
          </w:p>
        </w:tc>
        <w:tc>
          <w:tcPr>
            <w:tcW w:w="2127" w:type="dxa"/>
            <w:shd w:val="clear" w:color="auto" w:fill="A5D2ED"/>
            <w:vAlign w:val="bottom"/>
          </w:tcPr>
          <w:p w:rsidR="003B5E41" w:rsidRDefault="003B5E41" w:rsidP="003B5E41">
            <w:pPr>
              <w:spacing w:line="276" w:lineRule="auto"/>
              <w:jc w:val="center"/>
            </w:pPr>
            <w:r>
              <w:rPr>
                <w:b/>
              </w:rPr>
              <w:t xml:space="preserve">2 </w:t>
            </w:r>
            <w:r>
              <w:rPr>
                <w:rFonts w:ascii="MS Gothic" w:eastAsia="MS Gothic" w:hAnsi="MS Gothic" w:cs="MS Gothic"/>
                <w:b/>
              </w:rPr>
              <w:t>☐</w:t>
            </w:r>
          </w:p>
        </w:tc>
        <w:tc>
          <w:tcPr>
            <w:tcW w:w="1967" w:type="dxa"/>
            <w:shd w:val="clear" w:color="auto" w:fill="BDD6EE" w:themeFill="accent1" w:themeFillTint="66"/>
            <w:vAlign w:val="bottom"/>
          </w:tcPr>
          <w:p w:rsidR="003B5E41" w:rsidRDefault="003B5E41" w:rsidP="003B5E41">
            <w:pPr>
              <w:spacing w:line="276" w:lineRule="auto"/>
              <w:jc w:val="center"/>
            </w:pPr>
            <w:r>
              <w:rPr>
                <w:b/>
              </w:rPr>
              <w:t xml:space="preserve">3 </w:t>
            </w:r>
            <w:r>
              <w:rPr>
                <w:rFonts w:ascii="MS Gothic" w:eastAsia="MS Gothic" w:hAnsi="MS Gothic" w:cs="MS Gothic"/>
                <w:b/>
              </w:rPr>
              <w:t>☐</w:t>
            </w:r>
          </w:p>
        </w:tc>
        <w:tc>
          <w:tcPr>
            <w:tcW w:w="2104" w:type="dxa"/>
            <w:shd w:val="clear" w:color="auto" w:fill="FFFF00"/>
            <w:vAlign w:val="bottom"/>
          </w:tcPr>
          <w:p w:rsidR="003B5E41" w:rsidRDefault="003B5E41" w:rsidP="003B5E41">
            <w:pPr>
              <w:spacing w:line="276" w:lineRule="auto"/>
              <w:jc w:val="center"/>
            </w:pPr>
            <w:r>
              <w:rPr>
                <w:b/>
              </w:rPr>
              <w:t xml:space="preserve">4 </w:t>
            </w:r>
            <w:r>
              <w:rPr>
                <w:rFonts w:ascii="MS Gothic" w:eastAsia="MS Gothic" w:hAnsi="MS Gothic" w:cs="MS Gothic"/>
                <w:b/>
              </w:rPr>
              <w:t>☐</w:t>
            </w:r>
          </w:p>
        </w:tc>
        <w:tc>
          <w:tcPr>
            <w:tcW w:w="1883" w:type="dxa"/>
            <w:shd w:val="clear" w:color="auto" w:fill="A5D2ED"/>
            <w:vAlign w:val="bottom"/>
          </w:tcPr>
          <w:p w:rsidR="003B5E41" w:rsidRDefault="003B5E41" w:rsidP="003B5E41">
            <w:pPr>
              <w:spacing w:line="276" w:lineRule="auto"/>
              <w:jc w:val="center"/>
            </w:pPr>
            <w:r>
              <w:rPr>
                <w:b/>
              </w:rPr>
              <w:t xml:space="preserve">5 </w:t>
            </w:r>
            <w:r>
              <w:rPr>
                <w:rFonts w:ascii="MS Gothic" w:eastAsia="MS Gothic" w:hAnsi="MS Gothic" w:cs="MS Gothic"/>
                <w:b/>
              </w:rPr>
              <w:t>☐</w:t>
            </w:r>
          </w:p>
        </w:tc>
      </w:tr>
      <w:tr w:rsidR="003B5E41" w:rsidTr="003B5E41">
        <w:trPr>
          <w:trHeight w:val="2891"/>
        </w:trPr>
        <w:tc>
          <w:tcPr>
            <w:tcW w:w="5807" w:type="dxa"/>
            <w:vMerge w:val="restart"/>
            <w:shd w:val="clear" w:color="auto" w:fill="FFFFFF"/>
          </w:tcPr>
          <w:p w:rsidR="003B5E41" w:rsidRDefault="003B5E41" w:rsidP="003B5E41">
            <w:pPr>
              <w:spacing w:line="276" w:lineRule="auto"/>
              <w:rPr>
                <w:u w:val="single"/>
              </w:rPr>
            </w:pPr>
          </w:p>
          <w:p w:rsidR="003B5E41" w:rsidRDefault="003B5E41" w:rsidP="003B5E41">
            <w:pPr>
              <w:spacing w:line="276" w:lineRule="auto"/>
              <w:rPr>
                <w:u w:val="single"/>
              </w:rPr>
            </w:pPr>
            <w:r>
              <w:rPr>
                <w:u w:val="single"/>
              </w:rPr>
              <w:t xml:space="preserve">B.4.2. Öğretim yetkinlikleri ve gelişimi </w:t>
            </w:r>
          </w:p>
          <w:p w:rsidR="003B5E41" w:rsidRDefault="003B5E41" w:rsidP="003B5E41">
            <w:pPr>
              <w:spacing w:line="276" w:lineRule="auto"/>
              <w:rPr>
                <w:u w:val="single"/>
              </w:rPr>
            </w:pPr>
          </w:p>
          <w:p w:rsidR="003B5E41" w:rsidRDefault="003B5E41" w:rsidP="003B5E41">
            <w:pPr>
              <w:spacing w:line="276" w:lineRule="auto"/>
              <w:jc w:val="both"/>
            </w:pPr>
            <w:r>
              <w:t>Tüm öğretim elemanlarının etkileşimli-aktif ders verme yöntemlerini ve uzaktan eğitim süreçlerini öğrenmeleri ve kullanmaları için sistematik eğiticilerin eğitimi etkinlikleri (kurs, çalıştay, ders, seminer vb) ve bunu üstlenecek/ gerçekleştirecek öğretme-öğrenme merkezi yapılanması vardır.  Öğretim elemanlarının pedagojik ve teknolojik yeterlilikleri artırılmaktadır. Birimin öğretim yetkinliği geliştirme performansı değerlendirilmektedir.</w:t>
            </w:r>
          </w:p>
          <w:p w:rsidR="003B5E41" w:rsidRDefault="003B5E41" w:rsidP="003B5E41">
            <w:pPr>
              <w:spacing w:line="276" w:lineRule="auto"/>
            </w:pPr>
          </w:p>
        </w:tc>
        <w:tc>
          <w:tcPr>
            <w:tcW w:w="2126" w:type="dxa"/>
            <w:shd w:val="clear" w:color="auto" w:fill="E6F2FA"/>
          </w:tcPr>
          <w:p w:rsidR="003B5E41" w:rsidRDefault="003B5E41" w:rsidP="003B5E41">
            <w:pPr>
              <w:spacing w:line="276" w:lineRule="auto"/>
            </w:pPr>
            <w:r>
              <w:t>Birimde öğretim elemanlarının öğretim yetkinliğini geliştirmek üzere planlamalar bulunmamaktadır.</w:t>
            </w:r>
          </w:p>
        </w:tc>
        <w:tc>
          <w:tcPr>
            <w:tcW w:w="2127" w:type="dxa"/>
            <w:shd w:val="clear" w:color="auto" w:fill="D2E8F6"/>
          </w:tcPr>
          <w:p w:rsidR="003B5E41" w:rsidRDefault="003B5E41" w:rsidP="003B5E41">
            <w:pPr>
              <w:spacing w:before="40"/>
              <w:rPr>
                <w:color w:val="1F3763"/>
              </w:rPr>
            </w:pPr>
            <w:r>
              <w:t>Birimin  öğretim elemanlarının; öğrenci merkezli öğrenme, uzaktan eğitim, ölçme değerlendirme, materyal geliştirme ve kalite güvencesi sistemi gibi alanlardaki yetkinliklerinin geliştirilmesine ilişkin planlar bulunmaktadır.</w:t>
            </w:r>
          </w:p>
        </w:tc>
        <w:tc>
          <w:tcPr>
            <w:tcW w:w="1967" w:type="dxa"/>
            <w:shd w:val="clear" w:color="auto" w:fill="B9DCF1"/>
          </w:tcPr>
          <w:p w:rsidR="003B5E41" w:rsidRDefault="003B5E41" w:rsidP="003B5E41">
            <w:pPr>
              <w:spacing w:line="276" w:lineRule="auto"/>
            </w:pPr>
            <w:r>
              <w:t>Birimin  genelinde öğretim elemanlarının öğretim yetkinliğini geliştirmek üzere uygulamalar vardır.</w:t>
            </w:r>
          </w:p>
        </w:tc>
        <w:tc>
          <w:tcPr>
            <w:tcW w:w="2104" w:type="dxa"/>
            <w:shd w:val="clear" w:color="auto" w:fill="8CC7EC"/>
          </w:tcPr>
          <w:p w:rsidR="003B5E41" w:rsidRDefault="003B5E41" w:rsidP="003B5E41">
            <w:pPr>
              <w:spacing w:line="276" w:lineRule="auto"/>
            </w:pPr>
            <w:r>
              <w:t>Öğretim yetkinliğini geliştirme uygulamalarından elde edilen bulgular izlenmekte ve izlem sonuçları öğretim elamanları ile birlikte irdelenerek önlemler alınmaktadır.</w:t>
            </w:r>
          </w:p>
        </w:tc>
        <w:tc>
          <w:tcPr>
            <w:tcW w:w="1883" w:type="dxa"/>
            <w:shd w:val="clear" w:color="auto" w:fill="5DB1E5"/>
          </w:tcPr>
          <w:p w:rsidR="003B5E41" w:rsidRDefault="003B5E41" w:rsidP="003B5E41">
            <w:pPr>
              <w:spacing w:line="276" w:lineRule="auto"/>
            </w:pPr>
            <w:r>
              <w:t>İçselleştirilmiş, sistematik, sürdürülebilir ve örnek gösterilebilir uygulamalar bulunmaktadır.</w:t>
            </w:r>
          </w:p>
        </w:tc>
      </w:tr>
      <w:tr w:rsidR="003B5E41" w:rsidTr="003B5E41">
        <w:trPr>
          <w:trHeight w:val="3304"/>
        </w:trPr>
        <w:tc>
          <w:tcPr>
            <w:tcW w:w="5807" w:type="dxa"/>
            <w:vMerge/>
            <w:shd w:val="clear" w:color="auto" w:fill="FFFFFF"/>
          </w:tcPr>
          <w:p w:rsidR="003B5E41" w:rsidRDefault="003B5E41" w:rsidP="003B5E41">
            <w:pPr>
              <w:pBdr>
                <w:top w:val="nil"/>
                <w:left w:val="nil"/>
                <w:bottom w:val="nil"/>
                <w:right w:val="nil"/>
                <w:between w:val="nil"/>
              </w:pBdr>
              <w:spacing w:line="276" w:lineRule="auto"/>
            </w:pPr>
          </w:p>
        </w:tc>
        <w:tc>
          <w:tcPr>
            <w:tcW w:w="10207" w:type="dxa"/>
            <w:gridSpan w:val="5"/>
            <w:shd w:val="clear" w:color="auto" w:fill="A5D2ED"/>
          </w:tcPr>
          <w:p w:rsidR="003B5E41" w:rsidRDefault="003B5E41" w:rsidP="003B5E41">
            <w:pPr>
              <w:spacing w:line="276" w:lineRule="auto"/>
              <w:ind w:left="118" w:right="63"/>
              <w:jc w:val="both"/>
            </w:pPr>
          </w:p>
          <w:p w:rsidR="003B5E41" w:rsidRDefault="003B5E41" w:rsidP="003B5E41">
            <w:pPr>
              <w:spacing w:line="276" w:lineRule="auto"/>
              <w:ind w:left="118" w:right="63"/>
              <w:jc w:val="both"/>
              <w:rPr>
                <w:b/>
                <w:i/>
              </w:rPr>
            </w:pPr>
            <w:r>
              <w:rPr>
                <w:b/>
                <w:i/>
              </w:rPr>
              <w:t>Kanıtlar</w:t>
            </w:r>
          </w:p>
          <w:p w:rsidR="003B5E41" w:rsidRPr="00A474D9" w:rsidRDefault="003B5E41" w:rsidP="003B5E41">
            <w:pPr>
              <w:pStyle w:val="Balk4"/>
              <w:numPr>
                <w:ilvl w:val="0"/>
                <w:numId w:val="1"/>
              </w:numPr>
              <w:spacing w:line="276" w:lineRule="auto"/>
              <w:jc w:val="both"/>
              <w:rPr>
                <w:rFonts w:ascii="Calibri" w:eastAsia="Calibri" w:hAnsi="Calibri"/>
                <w:sz w:val="20"/>
                <w:szCs w:val="20"/>
              </w:rPr>
            </w:pPr>
            <w:r w:rsidRPr="00A474D9">
              <w:rPr>
                <w:rFonts w:ascii="Calibri" w:eastAsia="Calibri" w:hAnsi="Calibri"/>
                <w:sz w:val="20"/>
                <w:szCs w:val="20"/>
              </w:rPr>
              <w:t xml:space="preserve">B.4.2.  </w:t>
            </w:r>
            <w:r>
              <w:rPr>
                <w:rFonts w:ascii="Calibri" w:eastAsia="Calibri" w:hAnsi="Calibri"/>
                <w:sz w:val="20"/>
                <w:szCs w:val="20"/>
              </w:rPr>
              <w:t>Uzaktan Eğitim Koordinatörlüğü-Öğretim üyelerine ve görevlilerine destek grubu (Whatsapp)</w:t>
            </w:r>
          </w:p>
          <w:p w:rsidR="003B5E41" w:rsidRPr="00A474D9" w:rsidRDefault="003B5E41" w:rsidP="003B5E41">
            <w:pPr>
              <w:numPr>
                <w:ilvl w:val="0"/>
                <w:numId w:val="1"/>
              </w:numPr>
              <w:rPr>
                <w:b/>
                <w:i/>
              </w:rPr>
            </w:pPr>
            <w:bookmarkStart w:id="25" w:name="_heading=h.5ik3gmseut0h" w:colFirst="0" w:colLast="0"/>
            <w:bookmarkEnd w:id="25"/>
            <w:r>
              <w:rPr>
                <w:b/>
                <w:i/>
                <w:sz w:val="20"/>
                <w:szCs w:val="20"/>
              </w:rPr>
              <w:t>B.4.2. Öğretim Elemanlarının Ders Yürütme</w:t>
            </w:r>
            <w:r w:rsidR="00FD2BDB">
              <w:rPr>
                <w:b/>
                <w:i/>
                <w:sz w:val="20"/>
                <w:szCs w:val="20"/>
              </w:rPr>
              <w:t xml:space="preserve"> Sürecine İlişkin Bilgilendirme </w:t>
            </w:r>
            <w:r>
              <w:rPr>
                <w:b/>
                <w:i/>
                <w:sz w:val="20"/>
                <w:szCs w:val="20"/>
              </w:rPr>
              <w:t>Toplantısı Örneği</w:t>
            </w:r>
          </w:p>
          <w:p w:rsidR="003B5E41" w:rsidRDefault="003B5E41" w:rsidP="003B5E41">
            <w:pPr>
              <w:ind w:left="838"/>
              <w:rPr>
                <w:b/>
                <w:i/>
              </w:rPr>
            </w:pPr>
            <w:r>
              <w:rPr>
                <w:b/>
                <w:i/>
                <w:sz w:val="20"/>
                <w:szCs w:val="20"/>
              </w:rPr>
              <w:t>(Rapor eklenecek)</w:t>
            </w:r>
          </w:p>
          <w:p w:rsidR="003B5E41" w:rsidRDefault="003B5E41" w:rsidP="003B5E41">
            <w:pPr>
              <w:pBdr>
                <w:top w:val="nil"/>
                <w:left w:val="nil"/>
                <w:bottom w:val="nil"/>
                <w:right w:val="nil"/>
                <w:between w:val="nil"/>
              </w:pBdr>
              <w:spacing w:line="276" w:lineRule="auto"/>
              <w:ind w:left="838" w:right="63"/>
              <w:jc w:val="both"/>
              <w:rPr>
                <w:i/>
              </w:rPr>
            </w:pPr>
            <w:bookmarkStart w:id="26" w:name="_heading=h.863xzurgclac" w:colFirst="0" w:colLast="0"/>
            <w:bookmarkEnd w:id="26"/>
          </w:p>
        </w:tc>
      </w:tr>
    </w:tbl>
    <w:p w:rsidR="003B5E41" w:rsidRDefault="003B5E41"/>
    <w:p w:rsidR="003B5E41" w:rsidRDefault="003B5E41"/>
    <w:p w:rsidR="003B5E41" w:rsidRDefault="003B5E41"/>
    <w:p w:rsidR="003B5E41" w:rsidRDefault="003B5E41"/>
    <w:p w:rsidR="003B5E41" w:rsidRDefault="003B5E41"/>
    <w:p w:rsidR="003B5E41" w:rsidRDefault="003B5E41"/>
    <w:p w:rsidR="003B5E41" w:rsidRDefault="003B5E41"/>
    <w:p w:rsidR="003B5E41" w:rsidRDefault="003B5E41"/>
    <w:p w:rsidR="003B5E41" w:rsidRDefault="003B5E41"/>
    <w:p w:rsidR="003B5E41" w:rsidRDefault="003B5E41"/>
    <w:p w:rsidR="003B5E41" w:rsidRDefault="003B5E41"/>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124"/>
        <w:gridCol w:w="2561"/>
        <w:gridCol w:w="3001"/>
        <w:gridCol w:w="1928"/>
        <w:gridCol w:w="2271"/>
        <w:gridCol w:w="2370"/>
      </w:tblGrid>
      <w:tr w:rsidR="003B5E41" w:rsidTr="00DC6F62">
        <w:trPr>
          <w:trHeight w:val="284"/>
        </w:trPr>
        <w:tc>
          <w:tcPr>
            <w:tcW w:w="0" w:type="auto"/>
            <w:gridSpan w:val="6"/>
            <w:shd w:val="clear" w:color="auto" w:fill="A5D2ED"/>
          </w:tcPr>
          <w:p w:rsidR="003B5E41" w:rsidRDefault="003B5E41" w:rsidP="003B5E41">
            <w:pPr>
              <w:numPr>
                <w:ilvl w:val="0"/>
                <w:numId w:val="35"/>
              </w:numPr>
              <w:pBdr>
                <w:top w:val="nil"/>
                <w:left w:val="nil"/>
                <w:bottom w:val="nil"/>
                <w:right w:val="nil"/>
                <w:between w:val="nil"/>
              </w:pBdr>
              <w:spacing w:line="276" w:lineRule="auto"/>
              <w:jc w:val="right"/>
              <w:rPr>
                <w:b/>
                <w:color w:val="1F3864"/>
                <w:sz w:val="28"/>
                <w:szCs w:val="28"/>
              </w:rPr>
            </w:pPr>
            <w:r>
              <w:rPr>
                <w:b/>
                <w:color w:val="1F3864"/>
                <w:sz w:val="28"/>
                <w:szCs w:val="28"/>
              </w:rPr>
              <w:t>EĞİTİM ve ÖĞRETİM</w:t>
            </w:r>
          </w:p>
          <w:p w:rsidR="003B5E41" w:rsidRDefault="003B5E41" w:rsidP="003B5E41">
            <w:pPr>
              <w:spacing w:line="276" w:lineRule="auto"/>
              <w:jc w:val="center"/>
              <w:rPr>
                <w:color w:val="1F3864"/>
                <w:sz w:val="28"/>
                <w:szCs w:val="28"/>
              </w:rPr>
            </w:pPr>
            <w:r>
              <w:rPr>
                <w:b/>
                <w:color w:val="FF0000"/>
              </w:rPr>
              <w:t>(Biriminiz için uygun olduğunu düşündüğünüz olgunluk düzeyi kutucuğunu işaretleyiniz.)</w:t>
            </w:r>
          </w:p>
        </w:tc>
      </w:tr>
      <w:tr w:rsidR="003B5E41" w:rsidTr="00DC6F62">
        <w:trPr>
          <w:trHeight w:val="397"/>
        </w:trPr>
        <w:tc>
          <w:tcPr>
            <w:tcW w:w="0" w:type="auto"/>
            <w:gridSpan w:val="6"/>
            <w:shd w:val="clear" w:color="auto" w:fill="A5D2ED"/>
            <w:vAlign w:val="bottom"/>
          </w:tcPr>
          <w:p w:rsidR="003B5E41" w:rsidRDefault="003B5E41" w:rsidP="003B5E41">
            <w:pPr>
              <w:spacing w:line="276" w:lineRule="auto"/>
              <w:rPr>
                <w:b/>
              </w:rPr>
            </w:pPr>
            <w:r>
              <w:rPr>
                <w:b/>
              </w:rPr>
              <w:t>B.4.  Öğretim Kadrosu</w:t>
            </w:r>
          </w:p>
        </w:tc>
      </w:tr>
      <w:tr w:rsidR="003B5E41" w:rsidTr="00DC6F62">
        <w:trPr>
          <w:trHeight w:val="397"/>
        </w:trPr>
        <w:tc>
          <w:tcPr>
            <w:tcW w:w="0" w:type="auto"/>
            <w:shd w:val="clear" w:color="auto" w:fill="A5D2ED"/>
            <w:vAlign w:val="bottom"/>
          </w:tcPr>
          <w:p w:rsidR="003B5E41" w:rsidRDefault="003B5E41" w:rsidP="003B5E41">
            <w:pPr>
              <w:tabs>
                <w:tab w:val="center" w:pos="2792"/>
              </w:tabs>
              <w:spacing w:line="276" w:lineRule="auto"/>
            </w:pPr>
          </w:p>
        </w:tc>
        <w:tc>
          <w:tcPr>
            <w:tcW w:w="0" w:type="auto"/>
            <w:shd w:val="clear" w:color="auto" w:fill="A5D2ED"/>
            <w:vAlign w:val="bottom"/>
          </w:tcPr>
          <w:p w:rsidR="003B5E41" w:rsidRDefault="003B5E41" w:rsidP="003B5E41">
            <w:pPr>
              <w:spacing w:line="276" w:lineRule="auto"/>
              <w:jc w:val="center"/>
            </w:pPr>
            <w:r>
              <w:rPr>
                <w:b/>
              </w:rPr>
              <w:t>1</w:t>
            </w:r>
            <w:r>
              <w:rPr>
                <w:rFonts w:ascii="MS Gothic" w:eastAsia="MS Gothic" w:hAnsi="MS Gothic" w:cs="MS Gothic"/>
                <w:b/>
              </w:rPr>
              <w:t>☐</w:t>
            </w:r>
          </w:p>
        </w:tc>
        <w:tc>
          <w:tcPr>
            <w:tcW w:w="0" w:type="auto"/>
            <w:shd w:val="clear" w:color="auto" w:fill="A5D2ED"/>
            <w:vAlign w:val="bottom"/>
          </w:tcPr>
          <w:p w:rsidR="003B5E41" w:rsidRDefault="003B5E41" w:rsidP="003B5E41">
            <w:pPr>
              <w:spacing w:line="276" w:lineRule="auto"/>
              <w:jc w:val="center"/>
            </w:pPr>
            <w:r>
              <w:rPr>
                <w:b/>
              </w:rPr>
              <w:t xml:space="preserve">2 </w:t>
            </w:r>
            <w:r>
              <w:rPr>
                <w:rFonts w:ascii="MS Gothic" w:eastAsia="MS Gothic" w:hAnsi="MS Gothic" w:cs="MS Gothic"/>
                <w:b/>
              </w:rPr>
              <w:t>☐</w:t>
            </w:r>
          </w:p>
        </w:tc>
        <w:tc>
          <w:tcPr>
            <w:tcW w:w="0" w:type="auto"/>
            <w:shd w:val="clear" w:color="auto" w:fill="DEEAF6" w:themeFill="accent1" w:themeFillTint="33"/>
            <w:vAlign w:val="bottom"/>
          </w:tcPr>
          <w:p w:rsidR="003B5E41" w:rsidRDefault="003B5E41" w:rsidP="003B5E41">
            <w:pPr>
              <w:spacing w:line="276" w:lineRule="auto"/>
              <w:jc w:val="center"/>
            </w:pPr>
            <w:r>
              <w:rPr>
                <w:b/>
              </w:rPr>
              <w:t xml:space="preserve">3 </w:t>
            </w:r>
            <w:r>
              <w:rPr>
                <w:rFonts w:ascii="MS Gothic" w:eastAsia="MS Gothic" w:hAnsi="MS Gothic" w:cs="MS Gothic"/>
                <w:b/>
              </w:rPr>
              <w:t>☐</w:t>
            </w:r>
          </w:p>
        </w:tc>
        <w:tc>
          <w:tcPr>
            <w:tcW w:w="0" w:type="auto"/>
            <w:shd w:val="clear" w:color="auto" w:fill="FFFF00"/>
            <w:vAlign w:val="bottom"/>
          </w:tcPr>
          <w:p w:rsidR="003B5E41" w:rsidRDefault="003B5E41" w:rsidP="003B5E41">
            <w:pPr>
              <w:spacing w:line="276" w:lineRule="auto"/>
              <w:jc w:val="center"/>
            </w:pPr>
            <w:r>
              <w:rPr>
                <w:b/>
              </w:rPr>
              <w:t xml:space="preserve">4 </w:t>
            </w:r>
            <w:r>
              <w:rPr>
                <w:rFonts w:ascii="MS Gothic" w:eastAsia="MS Gothic" w:hAnsi="MS Gothic" w:cs="MS Gothic"/>
                <w:b/>
              </w:rPr>
              <w:t>☐</w:t>
            </w:r>
          </w:p>
        </w:tc>
        <w:tc>
          <w:tcPr>
            <w:tcW w:w="0" w:type="auto"/>
            <w:shd w:val="clear" w:color="auto" w:fill="A5D2ED"/>
            <w:vAlign w:val="bottom"/>
          </w:tcPr>
          <w:p w:rsidR="003B5E41" w:rsidRDefault="003B5E41" w:rsidP="003B5E41">
            <w:pPr>
              <w:spacing w:line="276" w:lineRule="auto"/>
              <w:jc w:val="center"/>
            </w:pPr>
            <w:r>
              <w:rPr>
                <w:b/>
              </w:rPr>
              <w:t xml:space="preserve">5 </w:t>
            </w:r>
            <w:r>
              <w:rPr>
                <w:rFonts w:ascii="MS Gothic" w:eastAsia="MS Gothic" w:hAnsi="MS Gothic" w:cs="MS Gothic"/>
                <w:b/>
              </w:rPr>
              <w:t>☐</w:t>
            </w:r>
          </w:p>
        </w:tc>
      </w:tr>
      <w:tr w:rsidR="003B5E41" w:rsidTr="00DC6F62">
        <w:trPr>
          <w:trHeight w:val="3767"/>
        </w:trPr>
        <w:tc>
          <w:tcPr>
            <w:tcW w:w="0" w:type="auto"/>
            <w:vMerge w:val="restart"/>
            <w:shd w:val="clear" w:color="auto" w:fill="FFFFFF"/>
          </w:tcPr>
          <w:p w:rsidR="003B5E41" w:rsidRDefault="003B5E41" w:rsidP="003B5E41">
            <w:pPr>
              <w:spacing w:line="276" w:lineRule="auto"/>
              <w:rPr>
                <w:u w:val="single"/>
              </w:rPr>
            </w:pPr>
          </w:p>
          <w:p w:rsidR="003B5E41" w:rsidRDefault="003B5E41" w:rsidP="003B5E41">
            <w:pPr>
              <w:spacing w:line="276" w:lineRule="auto"/>
              <w:jc w:val="both"/>
              <w:rPr>
                <w:u w:val="single"/>
              </w:rPr>
            </w:pPr>
            <w:r>
              <w:rPr>
                <w:u w:val="single"/>
              </w:rPr>
              <w:t>B.4.3. Eğitim faaliyetlerine yönelik teşvik ve ödüllendirme</w:t>
            </w:r>
          </w:p>
          <w:p w:rsidR="003B5E41" w:rsidRDefault="003B5E41" w:rsidP="003B5E41">
            <w:pPr>
              <w:spacing w:line="276" w:lineRule="auto"/>
              <w:rPr>
                <w:u w:val="single"/>
              </w:rPr>
            </w:pPr>
          </w:p>
          <w:p w:rsidR="003B5E41" w:rsidRDefault="003B5E41" w:rsidP="003B5E41">
            <w:pPr>
              <w:spacing w:line="276" w:lineRule="auto"/>
              <w:jc w:val="both"/>
            </w:pPr>
            <w:r>
              <w:t xml:space="preserve">Öğretim elemanları için “yaratıcı/yenilikçi eğitim fonu”; yarışma ve rekabeti arttırmak üzere “iyi eğitim ödülü” gibi teşvik uygulamaları vardır. Eğitim ve öğretimi önceliklendirmek üzere yükseltme kriterlerinde yaratıcı eğitim faaliyetlerine yer verilir. </w:t>
            </w:r>
          </w:p>
        </w:tc>
        <w:tc>
          <w:tcPr>
            <w:tcW w:w="0" w:type="auto"/>
            <w:shd w:val="clear" w:color="auto" w:fill="E6F2FA"/>
          </w:tcPr>
          <w:p w:rsidR="003B5E41" w:rsidRDefault="003B5E41" w:rsidP="003B5E41">
            <w:pPr>
              <w:spacing w:line="276" w:lineRule="auto"/>
            </w:pPr>
            <w:r>
              <w:t>Öğretim kadrosuna yönelik teşvik ve ödüllendirilme mekanizmaları bulunmamaktadır.</w:t>
            </w:r>
          </w:p>
        </w:tc>
        <w:tc>
          <w:tcPr>
            <w:tcW w:w="0" w:type="auto"/>
            <w:shd w:val="clear" w:color="auto" w:fill="D2E8F6"/>
          </w:tcPr>
          <w:p w:rsidR="003B5E41" w:rsidRDefault="003B5E41" w:rsidP="003B5E41">
            <w:pPr>
              <w:spacing w:before="40"/>
              <w:rPr>
                <w:color w:val="1F3763"/>
              </w:rPr>
            </w:pPr>
            <w:r>
              <w:t>Teşvik ve ödüllendirme mekanizmalarının; yetkinlik temelli, adil ve şeffaf biçimde oluşturulmasına yönelik planlar bulunmaktadır.</w:t>
            </w:r>
          </w:p>
        </w:tc>
        <w:tc>
          <w:tcPr>
            <w:tcW w:w="0" w:type="auto"/>
            <w:shd w:val="clear" w:color="auto" w:fill="B9DCF1"/>
          </w:tcPr>
          <w:p w:rsidR="003B5E41" w:rsidRDefault="003B5E41" w:rsidP="003B5E41">
            <w:pPr>
              <w:spacing w:line="276" w:lineRule="auto"/>
            </w:pPr>
            <w:r>
              <w:t>Teşvik ve ödüllendirme uygulamaları birim geneline yayılmıştır.</w:t>
            </w:r>
          </w:p>
        </w:tc>
        <w:tc>
          <w:tcPr>
            <w:tcW w:w="0" w:type="auto"/>
            <w:shd w:val="clear" w:color="auto" w:fill="8CC7EC"/>
          </w:tcPr>
          <w:p w:rsidR="003B5E41" w:rsidRDefault="003B5E41" w:rsidP="003B5E41">
            <w:pPr>
              <w:spacing w:line="276" w:lineRule="auto"/>
            </w:pPr>
            <w:r>
              <w:t>Teşvik ve ödül uygulamaları izlenmekte ve iyileştirilmektedir.</w:t>
            </w:r>
          </w:p>
        </w:tc>
        <w:tc>
          <w:tcPr>
            <w:tcW w:w="0" w:type="auto"/>
            <w:shd w:val="clear" w:color="auto" w:fill="5DB1E5"/>
          </w:tcPr>
          <w:p w:rsidR="003B5E41" w:rsidRDefault="003B5E41" w:rsidP="003B5E41">
            <w:pPr>
              <w:spacing w:line="276" w:lineRule="auto"/>
            </w:pPr>
            <w:r>
              <w:t>İçselleştirilmiş, sistematik, sürdürülebilir ve örnek gösterilebilir uygulamalar bulunmaktadır.</w:t>
            </w:r>
          </w:p>
        </w:tc>
      </w:tr>
      <w:tr w:rsidR="003B5E41" w:rsidTr="00DC6F62">
        <w:trPr>
          <w:trHeight w:val="3767"/>
        </w:trPr>
        <w:tc>
          <w:tcPr>
            <w:tcW w:w="0" w:type="auto"/>
            <w:vMerge/>
            <w:shd w:val="clear" w:color="auto" w:fill="FFFFFF"/>
          </w:tcPr>
          <w:p w:rsidR="003B5E41" w:rsidRDefault="003B5E41" w:rsidP="003B5E41">
            <w:pPr>
              <w:pBdr>
                <w:top w:val="nil"/>
                <w:left w:val="nil"/>
                <w:bottom w:val="nil"/>
                <w:right w:val="nil"/>
                <w:between w:val="nil"/>
              </w:pBdr>
              <w:spacing w:line="276" w:lineRule="auto"/>
            </w:pPr>
          </w:p>
        </w:tc>
        <w:tc>
          <w:tcPr>
            <w:tcW w:w="0" w:type="auto"/>
            <w:gridSpan w:val="5"/>
            <w:shd w:val="clear" w:color="auto" w:fill="A5D2ED"/>
          </w:tcPr>
          <w:p w:rsidR="003B5E41" w:rsidRDefault="003B5E41" w:rsidP="003B5E41">
            <w:pPr>
              <w:spacing w:line="276" w:lineRule="auto"/>
              <w:ind w:left="118" w:right="63"/>
              <w:jc w:val="both"/>
              <w:rPr>
                <w:b/>
                <w:i/>
              </w:rPr>
            </w:pPr>
          </w:p>
          <w:p w:rsidR="003B5E41" w:rsidRDefault="003B5E41" w:rsidP="003B5E41">
            <w:pPr>
              <w:spacing w:line="276" w:lineRule="auto"/>
              <w:ind w:left="118" w:right="63"/>
              <w:jc w:val="both"/>
              <w:rPr>
                <w:b/>
                <w:i/>
              </w:rPr>
            </w:pPr>
            <w:r>
              <w:rPr>
                <w:b/>
                <w:i/>
              </w:rPr>
              <w:t>Kanıtlar</w:t>
            </w:r>
          </w:p>
          <w:p w:rsidR="003B5E41" w:rsidRPr="00004F6A" w:rsidRDefault="003B5E41" w:rsidP="003B5E41">
            <w:pPr>
              <w:numPr>
                <w:ilvl w:val="0"/>
                <w:numId w:val="1"/>
              </w:numPr>
              <w:pBdr>
                <w:top w:val="nil"/>
                <w:left w:val="nil"/>
                <w:bottom w:val="nil"/>
                <w:right w:val="nil"/>
                <w:between w:val="nil"/>
              </w:pBdr>
              <w:spacing w:line="276" w:lineRule="auto"/>
              <w:ind w:right="63"/>
              <w:jc w:val="both"/>
              <w:rPr>
                <w:b/>
                <w:i/>
              </w:rPr>
            </w:pPr>
            <w:r>
              <w:rPr>
                <w:b/>
                <w:i/>
                <w:sz w:val="20"/>
                <w:szCs w:val="20"/>
              </w:rPr>
              <w:t>B.4.3. Akademik Teşvik Ödeneği Takvimi</w:t>
            </w:r>
          </w:p>
          <w:p w:rsidR="003B5E41" w:rsidRPr="00004F6A" w:rsidRDefault="003B5E41" w:rsidP="003B5E41">
            <w:pPr>
              <w:numPr>
                <w:ilvl w:val="0"/>
                <w:numId w:val="1"/>
              </w:numPr>
              <w:pBdr>
                <w:top w:val="nil"/>
                <w:left w:val="nil"/>
                <w:bottom w:val="nil"/>
                <w:right w:val="nil"/>
                <w:between w:val="nil"/>
              </w:pBdr>
              <w:spacing w:line="276" w:lineRule="auto"/>
              <w:ind w:right="63"/>
              <w:jc w:val="both"/>
              <w:rPr>
                <w:b/>
                <w:i/>
              </w:rPr>
            </w:pPr>
            <w:r>
              <w:rPr>
                <w:b/>
                <w:i/>
                <w:sz w:val="20"/>
                <w:szCs w:val="20"/>
              </w:rPr>
              <w:t>Akademik Teşvik Başvuru ve İnceleme Komisyonu Karar Tutanağı</w:t>
            </w:r>
          </w:p>
          <w:p w:rsidR="003B5E41" w:rsidRPr="00004F6A" w:rsidRDefault="003B5E41" w:rsidP="003B5E41">
            <w:pPr>
              <w:numPr>
                <w:ilvl w:val="0"/>
                <w:numId w:val="1"/>
              </w:numPr>
              <w:pBdr>
                <w:top w:val="nil"/>
                <w:left w:val="nil"/>
                <w:bottom w:val="nil"/>
                <w:right w:val="nil"/>
                <w:between w:val="nil"/>
              </w:pBdr>
              <w:spacing w:line="276" w:lineRule="auto"/>
              <w:ind w:right="63"/>
              <w:jc w:val="both"/>
              <w:rPr>
                <w:b/>
                <w:i/>
              </w:rPr>
            </w:pPr>
            <w:r>
              <w:rPr>
                <w:b/>
                <w:i/>
                <w:sz w:val="20"/>
                <w:szCs w:val="20"/>
              </w:rPr>
              <w:t>Akademik Teşvik Yönetmeliğinde Dikkat Edilecek Hususlar</w:t>
            </w:r>
          </w:p>
          <w:p w:rsidR="003B5E41" w:rsidRDefault="003B5E41" w:rsidP="003B5E41">
            <w:pPr>
              <w:numPr>
                <w:ilvl w:val="0"/>
                <w:numId w:val="1"/>
              </w:numPr>
              <w:pBdr>
                <w:top w:val="nil"/>
                <w:left w:val="nil"/>
                <w:bottom w:val="nil"/>
                <w:right w:val="nil"/>
                <w:between w:val="nil"/>
              </w:pBdr>
              <w:spacing w:line="276" w:lineRule="auto"/>
              <w:ind w:right="63"/>
              <w:jc w:val="both"/>
              <w:rPr>
                <w:b/>
                <w:i/>
              </w:rPr>
            </w:pPr>
            <w:r>
              <w:rPr>
                <w:b/>
                <w:i/>
                <w:sz w:val="20"/>
                <w:szCs w:val="20"/>
              </w:rPr>
              <w:t>Akademik Teşvik Ödeneği Yönetmeliği</w:t>
            </w:r>
          </w:p>
          <w:bookmarkStart w:id="27" w:name="_heading=h.hjmxtsio2308" w:colFirst="0" w:colLast="0"/>
          <w:bookmarkEnd w:id="27"/>
          <w:p w:rsidR="003B5E41" w:rsidRDefault="00FD2BDB" w:rsidP="003B5E41">
            <w:pPr>
              <w:pBdr>
                <w:top w:val="nil"/>
                <w:left w:val="nil"/>
                <w:bottom w:val="nil"/>
                <w:right w:val="nil"/>
                <w:between w:val="nil"/>
              </w:pBdr>
              <w:spacing w:line="276" w:lineRule="auto"/>
              <w:ind w:left="838" w:right="63"/>
              <w:jc w:val="both"/>
              <w:rPr>
                <w:b/>
                <w:bCs/>
                <w:i/>
                <w:sz w:val="20"/>
                <w:szCs w:val="20"/>
              </w:rPr>
            </w:pPr>
            <w:r>
              <w:rPr>
                <w:b/>
                <w:bCs/>
                <w:i/>
                <w:sz w:val="20"/>
                <w:szCs w:val="20"/>
              </w:rPr>
              <w:fldChar w:fldCharType="begin"/>
            </w:r>
            <w:r>
              <w:rPr>
                <w:b/>
                <w:bCs/>
                <w:i/>
                <w:sz w:val="20"/>
                <w:szCs w:val="20"/>
              </w:rPr>
              <w:instrText xml:space="preserve"> HYPERLINK "https://www.siirt.edu.tr/duyuru/siirt-universitesi-2021-yili-icin-akademik-tesvik-odenegi-basvuru-ve-degerlendirme-takvimi/927986282.html%20" </w:instrText>
            </w:r>
            <w:r>
              <w:rPr>
                <w:b/>
                <w:bCs/>
                <w:i/>
                <w:sz w:val="20"/>
                <w:szCs w:val="20"/>
              </w:rPr>
              <w:fldChar w:fldCharType="separate"/>
            </w:r>
            <w:r w:rsidR="003B5E41" w:rsidRPr="00FD2BDB">
              <w:rPr>
                <w:rStyle w:val="Kpr"/>
                <w:b/>
                <w:bCs/>
                <w:i/>
                <w:sz w:val="20"/>
                <w:szCs w:val="20"/>
              </w:rPr>
              <w:t>https://www.siirt.edu.tr/duyuru/siirt-universitesi-2021-yili-icin-akademik-tesvik-odenegi-basvuru-ve-degerlendirme-takvimi/927986282.html</w:t>
            </w:r>
            <w:r>
              <w:rPr>
                <w:b/>
                <w:bCs/>
                <w:i/>
                <w:sz w:val="20"/>
                <w:szCs w:val="20"/>
              </w:rPr>
              <w:fldChar w:fldCharType="end"/>
            </w:r>
            <w:r w:rsidR="003B5E41" w:rsidRPr="00004F6A">
              <w:rPr>
                <w:b/>
                <w:bCs/>
                <w:i/>
                <w:sz w:val="20"/>
                <w:szCs w:val="20"/>
              </w:rPr>
              <w:t xml:space="preserve"> </w:t>
            </w:r>
          </w:p>
          <w:p w:rsidR="003B5E41" w:rsidRPr="00004F6A" w:rsidRDefault="003B5E41" w:rsidP="003B5E41">
            <w:pPr>
              <w:numPr>
                <w:ilvl w:val="0"/>
                <w:numId w:val="1"/>
              </w:numPr>
              <w:pBdr>
                <w:top w:val="nil"/>
                <w:left w:val="nil"/>
                <w:bottom w:val="nil"/>
                <w:right w:val="nil"/>
                <w:between w:val="nil"/>
              </w:pBdr>
              <w:spacing w:line="276" w:lineRule="auto"/>
              <w:ind w:right="63"/>
              <w:jc w:val="both"/>
              <w:rPr>
                <w:b/>
                <w:i/>
              </w:rPr>
            </w:pPr>
            <w:r>
              <w:rPr>
                <w:b/>
                <w:i/>
                <w:sz w:val="20"/>
                <w:szCs w:val="20"/>
              </w:rPr>
              <w:t xml:space="preserve">B.4.3. </w:t>
            </w:r>
            <w:r w:rsidRPr="009E6F0F">
              <w:rPr>
                <w:b/>
                <w:i/>
                <w:sz w:val="20"/>
                <w:szCs w:val="20"/>
              </w:rPr>
              <w:t>Akademik Teşvik Başvuru ve İnceleme</w:t>
            </w:r>
            <w:r>
              <w:rPr>
                <w:b/>
                <w:i/>
                <w:sz w:val="20"/>
                <w:szCs w:val="20"/>
              </w:rPr>
              <w:t xml:space="preserve"> </w:t>
            </w:r>
            <w:r w:rsidRPr="009E6F0F">
              <w:rPr>
                <w:b/>
                <w:i/>
                <w:sz w:val="20"/>
                <w:szCs w:val="20"/>
              </w:rPr>
              <w:t>Komisyonu</w:t>
            </w:r>
            <w:r>
              <w:rPr>
                <w:b/>
                <w:i/>
                <w:sz w:val="20"/>
                <w:szCs w:val="20"/>
              </w:rPr>
              <w:t xml:space="preserve"> Üyeleri</w:t>
            </w:r>
          </w:p>
          <w:p w:rsidR="003B5E41" w:rsidRDefault="003B5E41" w:rsidP="003B5E41">
            <w:pPr>
              <w:pBdr>
                <w:top w:val="nil"/>
                <w:left w:val="nil"/>
                <w:bottom w:val="nil"/>
                <w:right w:val="nil"/>
                <w:between w:val="nil"/>
              </w:pBdr>
              <w:spacing w:line="276" w:lineRule="auto"/>
              <w:ind w:left="838" w:right="63"/>
              <w:jc w:val="both"/>
              <w:rPr>
                <w:rFonts w:ascii="Times New Roman" w:eastAsia="Times New Roman" w:hAnsi="Times New Roman" w:cs="Times New Roman"/>
                <w:b/>
                <w:i/>
                <w:color w:val="333333"/>
                <w:sz w:val="20"/>
                <w:szCs w:val="20"/>
              </w:rPr>
            </w:pPr>
            <w:r w:rsidRPr="009E6F0F">
              <w:rPr>
                <w:rFonts w:ascii="Times New Roman" w:eastAsia="Times New Roman" w:hAnsi="Times New Roman" w:cs="Times New Roman"/>
                <w:b/>
                <w:i/>
                <w:color w:val="333333"/>
                <w:sz w:val="20"/>
                <w:szCs w:val="20"/>
              </w:rPr>
              <w:t>Dr. Öğretim Üyesi Selman YEŞİL</w:t>
            </w:r>
          </w:p>
          <w:p w:rsidR="003B5E41" w:rsidRDefault="003B5E41" w:rsidP="003B5E41">
            <w:pPr>
              <w:pBdr>
                <w:top w:val="nil"/>
                <w:left w:val="nil"/>
                <w:bottom w:val="nil"/>
                <w:right w:val="nil"/>
                <w:between w:val="nil"/>
              </w:pBdr>
              <w:spacing w:line="276" w:lineRule="auto"/>
              <w:ind w:left="838" w:right="63"/>
              <w:jc w:val="both"/>
              <w:rPr>
                <w:rFonts w:ascii="Times New Roman" w:eastAsia="Times New Roman" w:hAnsi="Times New Roman" w:cs="Times New Roman"/>
                <w:b/>
                <w:i/>
                <w:color w:val="333333"/>
                <w:sz w:val="20"/>
                <w:szCs w:val="20"/>
              </w:rPr>
            </w:pPr>
            <w:r w:rsidRPr="009E6F0F">
              <w:rPr>
                <w:rFonts w:ascii="Times New Roman" w:eastAsia="Times New Roman" w:hAnsi="Times New Roman" w:cs="Times New Roman"/>
                <w:b/>
                <w:i/>
                <w:color w:val="333333"/>
                <w:sz w:val="20"/>
                <w:szCs w:val="20"/>
              </w:rPr>
              <w:t>Dr. Öğretim</w:t>
            </w:r>
            <w:r>
              <w:rPr>
                <w:rFonts w:ascii="Times New Roman" w:eastAsia="Times New Roman" w:hAnsi="Times New Roman" w:cs="Times New Roman"/>
                <w:b/>
                <w:i/>
                <w:color w:val="333333"/>
                <w:sz w:val="20"/>
                <w:szCs w:val="20"/>
              </w:rPr>
              <w:t xml:space="preserve"> Üyesi Sedat AKAY</w:t>
            </w:r>
          </w:p>
          <w:p w:rsidR="003B5E41" w:rsidRPr="009E6F0F" w:rsidRDefault="003B5E41" w:rsidP="003B5E41">
            <w:pPr>
              <w:pBdr>
                <w:top w:val="nil"/>
                <w:left w:val="nil"/>
                <w:bottom w:val="nil"/>
                <w:right w:val="nil"/>
                <w:between w:val="nil"/>
              </w:pBdr>
              <w:spacing w:line="276" w:lineRule="auto"/>
              <w:ind w:left="838" w:right="63"/>
              <w:jc w:val="both"/>
              <w:rPr>
                <w:b/>
                <w:i/>
                <w:sz w:val="20"/>
                <w:szCs w:val="20"/>
              </w:rPr>
            </w:pPr>
            <w:r w:rsidRPr="009E6F0F">
              <w:rPr>
                <w:rFonts w:ascii="Times New Roman" w:eastAsia="Times New Roman" w:hAnsi="Times New Roman" w:cs="Times New Roman"/>
                <w:b/>
                <w:i/>
                <w:color w:val="333333"/>
                <w:sz w:val="20"/>
                <w:szCs w:val="20"/>
              </w:rPr>
              <w:t>Dr. Öğretim</w:t>
            </w:r>
            <w:r>
              <w:rPr>
                <w:rFonts w:ascii="Times New Roman" w:eastAsia="Times New Roman" w:hAnsi="Times New Roman" w:cs="Times New Roman"/>
                <w:b/>
                <w:i/>
                <w:color w:val="333333"/>
                <w:sz w:val="20"/>
                <w:szCs w:val="20"/>
              </w:rPr>
              <w:t xml:space="preserve"> Üyesi Emre Bekir GÜVEN</w:t>
            </w:r>
          </w:p>
          <w:p w:rsidR="003B5E41" w:rsidRDefault="003B5E41" w:rsidP="003B5E41">
            <w:pPr>
              <w:pBdr>
                <w:top w:val="nil"/>
                <w:left w:val="nil"/>
                <w:bottom w:val="nil"/>
                <w:right w:val="nil"/>
                <w:between w:val="nil"/>
              </w:pBdr>
              <w:spacing w:line="276" w:lineRule="auto"/>
              <w:ind w:left="838" w:right="63"/>
              <w:jc w:val="both"/>
              <w:rPr>
                <w:b/>
                <w:bCs/>
                <w:i/>
                <w:sz w:val="20"/>
                <w:szCs w:val="20"/>
              </w:rPr>
            </w:pPr>
          </w:p>
          <w:p w:rsidR="003B5E41" w:rsidRDefault="003B5E41" w:rsidP="003B5E41">
            <w:pPr>
              <w:pBdr>
                <w:top w:val="nil"/>
                <w:left w:val="nil"/>
                <w:bottom w:val="nil"/>
                <w:right w:val="nil"/>
                <w:between w:val="nil"/>
              </w:pBdr>
              <w:spacing w:line="276" w:lineRule="auto"/>
              <w:ind w:left="838" w:right="63"/>
              <w:jc w:val="both"/>
            </w:pPr>
          </w:p>
        </w:tc>
      </w:tr>
    </w:tbl>
    <w:p w:rsidR="003B5E41" w:rsidRDefault="003B5E41"/>
    <w:p w:rsidR="003B5E41" w:rsidRDefault="003B5E41"/>
    <w:p w:rsidR="003B5E41" w:rsidRDefault="003B5E41"/>
    <w:p w:rsidR="003B5E41" w:rsidRDefault="003B5E41"/>
    <w:p w:rsidR="003B5E41" w:rsidRDefault="003B5E41"/>
    <w:p w:rsidR="003B5E41" w:rsidRDefault="003B5E41"/>
    <w:p w:rsidR="003B5E41" w:rsidRDefault="003B5E41"/>
    <w:p w:rsidR="003B5E41" w:rsidRDefault="003B5E41"/>
    <w:p w:rsidR="003B5E41" w:rsidRDefault="003B5E41"/>
    <w:tbl>
      <w:tblPr>
        <w:tblW w:w="160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49"/>
        <w:gridCol w:w="1701"/>
        <w:gridCol w:w="2268"/>
        <w:gridCol w:w="2042"/>
        <w:gridCol w:w="2175"/>
        <w:gridCol w:w="1879"/>
      </w:tblGrid>
      <w:tr w:rsidR="003B5E41" w:rsidTr="003B5E41">
        <w:trPr>
          <w:trHeight w:val="842"/>
        </w:trPr>
        <w:tc>
          <w:tcPr>
            <w:tcW w:w="16014" w:type="dxa"/>
            <w:gridSpan w:val="6"/>
            <w:shd w:val="clear" w:color="auto" w:fill="FFEB9F"/>
          </w:tcPr>
          <w:p w:rsidR="003B5E41" w:rsidRDefault="003B5E41" w:rsidP="003B5E41">
            <w:pPr>
              <w:numPr>
                <w:ilvl w:val="0"/>
                <w:numId w:val="36"/>
              </w:numPr>
              <w:pBdr>
                <w:top w:val="nil"/>
                <w:left w:val="nil"/>
                <w:bottom w:val="nil"/>
                <w:right w:val="nil"/>
                <w:between w:val="nil"/>
              </w:pBdr>
              <w:tabs>
                <w:tab w:val="center" w:pos="2792"/>
              </w:tabs>
              <w:spacing w:line="276" w:lineRule="auto"/>
              <w:jc w:val="right"/>
              <w:rPr>
                <w:b/>
                <w:color w:val="966F00"/>
              </w:rPr>
            </w:pPr>
            <w:r>
              <w:rPr>
                <w:b/>
                <w:color w:val="BF8F00"/>
                <w:sz w:val="28"/>
                <w:szCs w:val="28"/>
              </w:rPr>
              <w:t>ARAŞTIRMA VE GELİŞTİRME</w:t>
            </w:r>
          </w:p>
          <w:p w:rsidR="003B5E41" w:rsidRDefault="003B5E41" w:rsidP="003B5E41">
            <w:pPr>
              <w:tabs>
                <w:tab w:val="center" w:pos="2792"/>
              </w:tabs>
              <w:spacing w:line="276" w:lineRule="auto"/>
              <w:rPr>
                <w:b/>
                <w:color w:val="BF8F00"/>
                <w:u w:val="single"/>
              </w:rPr>
            </w:pPr>
            <w:r>
              <w:rPr>
                <w:b/>
                <w:color w:val="BF8F00"/>
                <w:u w:val="single"/>
              </w:rPr>
              <w:t>Sanat alanları bulunan yükseköğretim kurumlarında Araştırma ve Geliştirme başlığı altında sanat faaliyetleri de bu kapsamda değerlendirilmelidir.</w:t>
            </w:r>
          </w:p>
          <w:p w:rsidR="003B5E41" w:rsidRDefault="003B5E41" w:rsidP="003B5E41">
            <w:pPr>
              <w:tabs>
                <w:tab w:val="center" w:pos="2792"/>
              </w:tabs>
              <w:spacing w:line="276" w:lineRule="auto"/>
              <w:jc w:val="center"/>
              <w:rPr>
                <w:b/>
                <w:color w:val="966F00"/>
              </w:rPr>
            </w:pPr>
            <w:r>
              <w:rPr>
                <w:b/>
                <w:color w:val="FF0000"/>
              </w:rPr>
              <w:t>(Biriminiz için uygun olduğunu düşündüğünüz olgunluk düzeyi kutucuğunu işaretleyiniz.)</w:t>
            </w:r>
          </w:p>
        </w:tc>
      </w:tr>
      <w:tr w:rsidR="003B5E41" w:rsidTr="003B5E41">
        <w:trPr>
          <w:trHeight w:val="391"/>
        </w:trPr>
        <w:tc>
          <w:tcPr>
            <w:tcW w:w="16014" w:type="dxa"/>
            <w:gridSpan w:val="6"/>
            <w:shd w:val="clear" w:color="auto" w:fill="FFEB9F"/>
          </w:tcPr>
          <w:p w:rsidR="003B5E41" w:rsidRDefault="003B5E41" w:rsidP="003B5E41">
            <w:pPr>
              <w:spacing w:line="276" w:lineRule="auto"/>
              <w:jc w:val="both"/>
              <w:rPr>
                <w:b/>
              </w:rPr>
            </w:pPr>
            <w:r>
              <w:rPr>
                <w:b/>
              </w:rPr>
              <w:t>C.1.  Araştırma Süreçlerinin Yönetimi ve Araştırma Kaynakları</w:t>
            </w:r>
          </w:p>
          <w:p w:rsidR="003B5E41" w:rsidRDefault="003B5E41" w:rsidP="003B5E41">
            <w:pPr>
              <w:spacing w:line="276" w:lineRule="auto"/>
              <w:jc w:val="both"/>
            </w:pPr>
            <w:r>
              <w:t>Birim, araştırma faaliyetlerini stratejik planı çerçevesinde belirlenen akademik öncelikleri ile yerel, bölgesel ve ulusal kalkınma hedefleriyle uyumlu, değer üretebilen ve toplumsal faydaya dönüştürülebilen biçimde yönetmelidir. Bu faaliyetler için uygun fiziki altyapı ve mali kaynaklar oluşturmalı ve bunların etkin şekilde kullanımını sağlamalıdır.</w:t>
            </w:r>
          </w:p>
        </w:tc>
      </w:tr>
      <w:tr w:rsidR="003B5E41" w:rsidTr="003B5E41">
        <w:trPr>
          <w:trHeight w:val="327"/>
        </w:trPr>
        <w:tc>
          <w:tcPr>
            <w:tcW w:w="5949" w:type="dxa"/>
            <w:shd w:val="clear" w:color="auto" w:fill="FFEB9F"/>
            <w:vAlign w:val="bottom"/>
          </w:tcPr>
          <w:p w:rsidR="003B5E41" w:rsidRDefault="003B5E41" w:rsidP="003B5E41">
            <w:pPr>
              <w:tabs>
                <w:tab w:val="center" w:pos="2792"/>
              </w:tabs>
              <w:spacing w:line="276" w:lineRule="auto"/>
            </w:pPr>
          </w:p>
        </w:tc>
        <w:tc>
          <w:tcPr>
            <w:tcW w:w="1701" w:type="dxa"/>
            <w:shd w:val="clear" w:color="auto" w:fill="FFEB9F"/>
            <w:vAlign w:val="bottom"/>
          </w:tcPr>
          <w:p w:rsidR="003B5E41" w:rsidRDefault="003B5E41" w:rsidP="003B5E41">
            <w:pPr>
              <w:spacing w:line="276" w:lineRule="auto"/>
              <w:jc w:val="center"/>
            </w:pPr>
            <w:r>
              <w:rPr>
                <w:b/>
              </w:rPr>
              <w:t>1</w:t>
            </w:r>
            <w:r>
              <w:rPr>
                <w:rFonts w:ascii="MS Gothic" w:eastAsia="MS Gothic" w:hAnsi="MS Gothic" w:cs="MS Gothic"/>
                <w:b/>
              </w:rPr>
              <w:t>☐</w:t>
            </w:r>
          </w:p>
        </w:tc>
        <w:tc>
          <w:tcPr>
            <w:tcW w:w="2268" w:type="dxa"/>
            <w:shd w:val="clear" w:color="auto" w:fill="FFEB9F"/>
            <w:vAlign w:val="bottom"/>
          </w:tcPr>
          <w:p w:rsidR="003B5E41" w:rsidRDefault="003B5E41" w:rsidP="003B5E41">
            <w:pPr>
              <w:spacing w:line="276" w:lineRule="auto"/>
              <w:jc w:val="center"/>
            </w:pPr>
            <w:r>
              <w:rPr>
                <w:b/>
              </w:rPr>
              <w:t xml:space="preserve">2 </w:t>
            </w:r>
            <w:r>
              <w:rPr>
                <w:rFonts w:ascii="MS Gothic" w:eastAsia="MS Gothic" w:hAnsi="MS Gothic" w:cs="MS Gothic"/>
                <w:b/>
              </w:rPr>
              <w:t>☐</w:t>
            </w:r>
          </w:p>
        </w:tc>
        <w:tc>
          <w:tcPr>
            <w:tcW w:w="2042" w:type="dxa"/>
            <w:shd w:val="clear" w:color="auto" w:fill="FF0000"/>
            <w:vAlign w:val="bottom"/>
          </w:tcPr>
          <w:p w:rsidR="003B5E41" w:rsidRDefault="003B5E41" w:rsidP="003B5E41">
            <w:pPr>
              <w:spacing w:line="276" w:lineRule="auto"/>
              <w:jc w:val="center"/>
            </w:pPr>
            <w:r>
              <w:rPr>
                <w:b/>
              </w:rPr>
              <w:t xml:space="preserve">3 </w:t>
            </w:r>
            <w:r>
              <w:rPr>
                <w:rFonts w:ascii="MS Gothic" w:eastAsia="MS Gothic" w:hAnsi="MS Gothic" w:cs="MS Gothic"/>
                <w:b/>
              </w:rPr>
              <w:t>☐</w:t>
            </w:r>
          </w:p>
        </w:tc>
        <w:tc>
          <w:tcPr>
            <w:tcW w:w="2175" w:type="dxa"/>
            <w:shd w:val="clear" w:color="auto" w:fill="FFEB9F"/>
            <w:vAlign w:val="bottom"/>
          </w:tcPr>
          <w:p w:rsidR="003B5E41" w:rsidRDefault="003B5E41" w:rsidP="003B5E41">
            <w:pPr>
              <w:spacing w:line="276" w:lineRule="auto"/>
              <w:jc w:val="center"/>
            </w:pPr>
            <w:r>
              <w:rPr>
                <w:b/>
              </w:rPr>
              <w:t xml:space="preserve">4 </w:t>
            </w:r>
            <w:r>
              <w:rPr>
                <w:rFonts w:ascii="MS Gothic" w:eastAsia="MS Gothic" w:hAnsi="MS Gothic" w:cs="MS Gothic"/>
                <w:b/>
              </w:rPr>
              <w:t>☐</w:t>
            </w:r>
          </w:p>
        </w:tc>
        <w:tc>
          <w:tcPr>
            <w:tcW w:w="1879" w:type="dxa"/>
            <w:shd w:val="clear" w:color="auto" w:fill="FFEB9F"/>
            <w:vAlign w:val="bottom"/>
          </w:tcPr>
          <w:p w:rsidR="003B5E41" w:rsidRDefault="003B5E41" w:rsidP="003B5E41">
            <w:pPr>
              <w:spacing w:line="276" w:lineRule="auto"/>
              <w:jc w:val="center"/>
            </w:pPr>
            <w:r>
              <w:rPr>
                <w:b/>
              </w:rPr>
              <w:t xml:space="preserve">5 </w:t>
            </w:r>
            <w:r>
              <w:rPr>
                <w:rFonts w:ascii="MS Gothic" w:eastAsia="MS Gothic" w:hAnsi="MS Gothic" w:cs="MS Gothic"/>
                <w:b/>
              </w:rPr>
              <w:t>☐</w:t>
            </w:r>
          </w:p>
        </w:tc>
      </w:tr>
      <w:tr w:rsidR="003B5E41" w:rsidTr="003B5E41">
        <w:trPr>
          <w:trHeight w:val="3204"/>
        </w:trPr>
        <w:tc>
          <w:tcPr>
            <w:tcW w:w="5949" w:type="dxa"/>
            <w:vMerge w:val="restart"/>
            <w:shd w:val="clear" w:color="auto" w:fill="FFFFFF"/>
          </w:tcPr>
          <w:p w:rsidR="003B5E41" w:rsidRDefault="003B5E41" w:rsidP="003B5E41">
            <w:pPr>
              <w:spacing w:line="276" w:lineRule="auto"/>
              <w:rPr>
                <w:u w:val="single"/>
              </w:rPr>
            </w:pPr>
          </w:p>
          <w:p w:rsidR="003B5E41" w:rsidRDefault="003B5E41" w:rsidP="003B5E41">
            <w:pPr>
              <w:spacing w:line="276" w:lineRule="auto"/>
            </w:pPr>
            <w:r>
              <w:rPr>
                <w:u w:val="single"/>
              </w:rPr>
              <w:t>C.1.1. Araştırma süreçlerinin yönetimi</w:t>
            </w:r>
          </w:p>
          <w:p w:rsidR="003B5E41" w:rsidRDefault="003B5E41" w:rsidP="003B5E41">
            <w:pPr>
              <w:spacing w:line="276" w:lineRule="auto"/>
            </w:pPr>
            <w:r>
              <w:t>Araştırma süreçlerin yönetimine ilişkin benimsenen yaklaşımlar, motivasyon ve yönlendirme işlevinin nasıl tasarlandığı, kısa ve uzun vadeli hedeflerin net ve kesin nasıl tanımlandığı, araştırma yönetimi ekibi ve görev tanımları belirlenmiştir; uygulamalar bu kurumsal tercihler yönünde gelişmektedir. Bilimsel araştırma ve sanatsal süreçlerin yönetiminin etkinliği ve başarısı izlenmekte ve iyileştirilmektedir.</w:t>
            </w:r>
          </w:p>
          <w:p w:rsidR="003B5E41" w:rsidRDefault="003B5E41" w:rsidP="003B5E41">
            <w:pPr>
              <w:spacing w:line="276" w:lineRule="auto"/>
            </w:pPr>
          </w:p>
          <w:p w:rsidR="003B5E41" w:rsidRDefault="003B5E41" w:rsidP="003B5E41">
            <w:pPr>
              <w:spacing w:line="276" w:lineRule="auto"/>
            </w:pPr>
          </w:p>
          <w:p w:rsidR="003B5E41" w:rsidRDefault="003B5E41" w:rsidP="003B5E41">
            <w:pPr>
              <w:spacing w:line="276" w:lineRule="auto"/>
            </w:pPr>
          </w:p>
          <w:p w:rsidR="003B5E41" w:rsidRDefault="003B5E41" w:rsidP="003B5E41">
            <w:pPr>
              <w:spacing w:line="276" w:lineRule="auto"/>
              <w:rPr>
                <w:u w:val="single"/>
              </w:rPr>
            </w:pPr>
          </w:p>
        </w:tc>
        <w:tc>
          <w:tcPr>
            <w:tcW w:w="1701" w:type="dxa"/>
            <w:shd w:val="clear" w:color="auto" w:fill="FFF2CC"/>
          </w:tcPr>
          <w:p w:rsidR="003B5E41" w:rsidRDefault="003B5E41" w:rsidP="003B5E41">
            <w:pPr>
              <w:spacing w:before="40"/>
              <w:rPr>
                <w:i/>
              </w:rPr>
            </w:pPr>
            <w:r>
              <w:t>Birimde araştırma süreçlerinin yönetimi ve organizasyonel yapısına ilişkin bir planlama bulunmamaktadır.</w:t>
            </w:r>
          </w:p>
        </w:tc>
        <w:tc>
          <w:tcPr>
            <w:tcW w:w="2268" w:type="dxa"/>
            <w:shd w:val="clear" w:color="auto" w:fill="FFE599"/>
          </w:tcPr>
          <w:p w:rsidR="003B5E41" w:rsidRDefault="003B5E41" w:rsidP="003B5E41">
            <w:pPr>
              <w:spacing w:before="40"/>
            </w:pPr>
            <w:r>
              <w:t xml:space="preserve">Birimin  araştırma süreçlerinin yönetimi ve organizasyonel yapısına ilişkin yönlendirme ve motive etme gibi hususları dikkate alan planlamaları bulunmaktadır.  </w:t>
            </w:r>
          </w:p>
        </w:tc>
        <w:tc>
          <w:tcPr>
            <w:tcW w:w="2042" w:type="dxa"/>
            <w:shd w:val="clear" w:color="auto" w:fill="FFD966"/>
          </w:tcPr>
          <w:p w:rsidR="003B5E41" w:rsidRDefault="003B5E41" w:rsidP="003B5E41">
            <w:pPr>
              <w:spacing w:before="40"/>
              <w:rPr>
                <w:i/>
              </w:rPr>
            </w:pPr>
            <w:r>
              <w:t>Birimin  genelinde araştırma süreçlerin yönetimi ve organizasyonel yapısı kurumsal tercihler yönünde uygulanmaktadır.</w:t>
            </w:r>
          </w:p>
        </w:tc>
        <w:tc>
          <w:tcPr>
            <w:tcW w:w="2175" w:type="dxa"/>
            <w:shd w:val="clear" w:color="auto" w:fill="FFC102"/>
          </w:tcPr>
          <w:p w:rsidR="003B5E41" w:rsidRDefault="003B5E41" w:rsidP="003B5E41">
            <w:pPr>
              <w:ind w:right="63"/>
            </w:pPr>
            <w:r>
              <w:t xml:space="preserve">Birimde araştırma süreçlerinin yönetimi ve organizasyonel yapısının işlerliği ile ilişkili sonuçlar izlenmekte ve önlemler alınmaktadır. </w:t>
            </w:r>
          </w:p>
          <w:p w:rsidR="003B5E41" w:rsidRDefault="003B5E41" w:rsidP="003B5E41">
            <w:pPr>
              <w:spacing w:before="40"/>
              <w:rPr>
                <w:i/>
              </w:rPr>
            </w:pPr>
          </w:p>
        </w:tc>
        <w:tc>
          <w:tcPr>
            <w:tcW w:w="1879" w:type="dxa"/>
            <w:shd w:val="clear" w:color="auto" w:fill="EEB000"/>
          </w:tcPr>
          <w:p w:rsidR="003B5E41" w:rsidRDefault="003B5E41" w:rsidP="003B5E41">
            <w:pPr>
              <w:ind w:right="63"/>
            </w:pPr>
            <w:r>
              <w:t>İçselleştirilmiş, sistematik, sürdürülebilir ve örnek gösterilebilir uygulamalar bulunmaktadır.</w:t>
            </w:r>
          </w:p>
          <w:p w:rsidR="003B5E41" w:rsidRDefault="003B5E41" w:rsidP="003B5E41">
            <w:pPr>
              <w:spacing w:before="40"/>
              <w:rPr>
                <w:i/>
              </w:rPr>
            </w:pPr>
          </w:p>
        </w:tc>
      </w:tr>
      <w:tr w:rsidR="003B5E41" w:rsidTr="003B5E41">
        <w:trPr>
          <w:trHeight w:val="2248"/>
        </w:trPr>
        <w:tc>
          <w:tcPr>
            <w:tcW w:w="5949" w:type="dxa"/>
            <w:vMerge/>
            <w:shd w:val="clear" w:color="auto" w:fill="FFFFFF"/>
          </w:tcPr>
          <w:p w:rsidR="003B5E41" w:rsidRDefault="003B5E41" w:rsidP="003B5E41">
            <w:pPr>
              <w:pBdr>
                <w:top w:val="nil"/>
                <w:left w:val="nil"/>
                <w:bottom w:val="nil"/>
                <w:right w:val="nil"/>
                <w:between w:val="nil"/>
              </w:pBdr>
              <w:spacing w:line="276" w:lineRule="auto"/>
              <w:rPr>
                <w:i/>
              </w:rPr>
            </w:pPr>
          </w:p>
        </w:tc>
        <w:tc>
          <w:tcPr>
            <w:tcW w:w="10065" w:type="dxa"/>
            <w:gridSpan w:val="5"/>
            <w:shd w:val="clear" w:color="auto" w:fill="FFEB9F"/>
          </w:tcPr>
          <w:p w:rsidR="003B5E41" w:rsidRDefault="003B5E41" w:rsidP="00461B07">
            <w:pPr>
              <w:pStyle w:val="Balk4"/>
              <w:spacing w:line="276" w:lineRule="auto"/>
              <w:ind w:left="838" w:right="63"/>
              <w:jc w:val="both"/>
              <w:rPr>
                <w:rFonts w:ascii="Calibri" w:eastAsia="Calibri" w:hAnsi="Calibri"/>
                <w:sz w:val="20"/>
                <w:szCs w:val="20"/>
              </w:rPr>
            </w:pPr>
            <w:r>
              <w:rPr>
                <w:rFonts w:ascii="Calibri" w:eastAsia="Calibri" w:hAnsi="Calibri"/>
                <w:sz w:val="20"/>
                <w:szCs w:val="20"/>
              </w:rPr>
              <w:t>.</w:t>
            </w:r>
          </w:p>
          <w:p w:rsidR="003B5E41" w:rsidRDefault="003B5E41" w:rsidP="003B5E41">
            <w:pPr>
              <w:spacing w:line="276" w:lineRule="auto"/>
              <w:ind w:left="118" w:right="63"/>
              <w:jc w:val="both"/>
              <w:rPr>
                <w:b/>
                <w:i/>
              </w:rPr>
            </w:pPr>
            <w:r>
              <w:rPr>
                <w:b/>
                <w:i/>
              </w:rPr>
              <w:t xml:space="preserve"> Kanıtlar</w:t>
            </w:r>
          </w:p>
          <w:p w:rsidR="003B5E41" w:rsidRDefault="003B5E41" w:rsidP="00461B07">
            <w:pPr>
              <w:pBdr>
                <w:top w:val="nil"/>
                <w:left w:val="nil"/>
                <w:bottom w:val="nil"/>
                <w:right w:val="nil"/>
                <w:between w:val="nil"/>
              </w:pBdr>
              <w:spacing w:line="276" w:lineRule="auto"/>
              <w:ind w:left="838" w:right="63"/>
              <w:jc w:val="both"/>
              <w:rPr>
                <w:b/>
                <w:i/>
                <w:color w:val="000000"/>
              </w:rPr>
            </w:pPr>
            <w:r>
              <w:rPr>
                <w:b/>
                <w:i/>
                <w:color w:val="000000"/>
              </w:rPr>
              <w:t xml:space="preserve">B.1.1. </w:t>
            </w:r>
            <w:r w:rsidR="00461B07">
              <w:rPr>
                <w:b/>
                <w:i/>
                <w:color w:val="000000"/>
              </w:rPr>
              <w:t>AR-GE Komisyonu Üyeleri</w:t>
            </w:r>
          </w:p>
          <w:p w:rsidR="00461B07" w:rsidRDefault="00430372" w:rsidP="00461B07">
            <w:pPr>
              <w:pBdr>
                <w:top w:val="nil"/>
                <w:left w:val="nil"/>
                <w:bottom w:val="nil"/>
                <w:right w:val="nil"/>
                <w:between w:val="nil"/>
              </w:pBdr>
              <w:spacing w:line="276" w:lineRule="auto"/>
              <w:ind w:left="838" w:right="63"/>
              <w:jc w:val="both"/>
              <w:rPr>
                <w:b/>
                <w:i/>
                <w:color w:val="000000"/>
              </w:rPr>
            </w:pPr>
            <w:hyperlink r:id="rId58" w:history="1">
              <w:r w:rsidR="00461B07" w:rsidRPr="00FD2BDB">
                <w:rPr>
                  <w:rStyle w:val="Kpr"/>
                  <w:b/>
                  <w:i/>
                </w:rPr>
                <w:t>https://yabancidiller.siirt.edu.tr/detay/birim-komisyonlari/477928100.html</w:t>
              </w:r>
            </w:hyperlink>
          </w:p>
        </w:tc>
      </w:tr>
    </w:tbl>
    <w:p w:rsidR="003B5E41" w:rsidRDefault="003B5E41"/>
    <w:p w:rsidR="003B5E41" w:rsidRDefault="003B5E41"/>
    <w:p w:rsidR="003B5E41" w:rsidRDefault="003B5E41"/>
    <w:p w:rsidR="003B5E41" w:rsidRDefault="003B5E41"/>
    <w:p w:rsidR="003B5E41" w:rsidRDefault="003B5E41"/>
    <w:p w:rsidR="003B5E41" w:rsidRDefault="003B5E41"/>
    <w:p w:rsidR="003B5E41" w:rsidRDefault="003B5E41"/>
    <w:p w:rsidR="003B5E41" w:rsidRDefault="003B5E41"/>
    <w:p w:rsidR="003B5E41" w:rsidRDefault="003B5E41"/>
    <w:p w:rsidR="003B5E41" w:rsidRDefault="003B5E41"/>
    <w:p w:rsidR="003B5E41" w:rsidRDefault="003B5E41"/>
    <w:tbl>
      <w:tblPr>
        <w:tblW w:w="160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49"/>
        <w:gridCol w:w="2126"/>
        <w:gridCol w:w="2268"/>
        <w:gridCol w:w="1985"/>
        <w:gridCol w:w="1807"/>
        <w:gridCol w:w="1879"/>
      </w:tblGrid>
      <w:tr w:rsidR="00DC6F62" w:rsidTr="00B86B4F">
        <w:trPr>
          <w:trHeight w:val="257"/>
        </w:trPr>
        <w:tc>
          <w:tcPr>
            <w:tcW w:w="16014" w:type="dxa"/>
            <w:gridSpan w:val="6"/>
            <w:shd w:val="clear" w:color="auto" w:fill="FFEB9F"/>
          </w:tcPr>
          <w:p w:rsidR="00DC6F62" w:rsidRDefault="00DC6F62" w:rsidP="00DC6F62">
            <w:pPr>
              <w:numPr>
                <w:ilvl w:val="0"/>
                <w:numId w:val="37"/>
              </w:numPr>
              <w:pBdr>
                <w:top w:val="nil"/>
                <w:left w:val="nil"/>
                <w:bottom w:val="nil"/>
                <w:right w:val="nil"/>
                <w:between w:val="nil"/>
              </w:pBdr>
              <w:tabs>
                <w:tab w:val="center" w:pos="2792"/>
              </w:tabs>
              <w:spacing w:line="276" w:lineRule="auto"/>
              <w:jc w:val="right"/>
              <w:rPr>
                <w:b/>
                <w:color w:val="966F00"/>
              </w:rPr>
            </w:pPr>
            <w:r>
              <w:rPr>
                <w:b/>
                <w:color w:val="BF8F00"/>
                <w:sz w:val="28"/>
                <w:szCs w:val="28"/>
              </w:rPr>
              <w:t>ARAŞTIRMA VE GELİŞTİRME</w:t>
            </w:r>
          </w:p>
          <w:p w:rsidR="00DC6F62" w:rsidRDefault="00DC6F62" w:rsidP="00B86B4F">
            <w:pPr>
              <w:tabs>
                <w:tab w:val="center" w:pos="2792"/>
              </w:tabs>
              <w:spacing w:line="276" w:lineRule="auto"/>
              <w:jc w:val="center"/>
              <w:rPr>
                <w:color w:val="BF8F00"/>
                <w:sz w:val="28"/>
                <w:szCs w:val="28"/>
              </w:rPr>
            </w:pPr>
            <w:r>
              <w:rPr>
                <w:b/>
                <w:color w:val="FF0000"/>
              </w:rPr>
              <w:t>(Biriminiz için uygun olduğunu düşündüğünüz olgunluk düzeyi kutucuğunu işaretleyiniz.)</w:t>
            </w:r>
          </w:p>
        </w:tc>
      </w:tr>
      <w:tr w:rsidR="00DC6F62" w:rsidTr="00B86B4F">
        <w:trPr>
          <w:trHeight w:val="359"/>
        </w:trPr>
        <w:tc>
          <w:tcPr>
            <w:tcW w:w="16014" w:type="dxa"/>
            <w:gridSpan w:val="6"/>
            <w:shd w:val="clear" w:color="auto" w:fill="FFEB9F"/>
            <w:vAlign w:val="bottom"/>
          </w:tcPr>
          <w:p w:rsidR="00DC6F62" w:rsidRDefault="00DC6F62" w:rsidP="00B86B4F">
            <w:pPr>
              <w:spacing w:line="276" w:lineRule="auto"/>
              <w:jc w:val="both"/>
              <w:rPr>
                <w:b/>
              </w:rPr>
            </w:pPr>
            <w:r>
              <w:rPr>
                <w:b/>
              </w:rPr>
              <w:t>C.1. Araştırma Süreçlerinin Yönetimi ve Araştırma Kaynakları</w:t>
            </w:r>
          </w:p>
        </w:tc>
      </w:tr>
      <w:tr w:rsidR="00DC6F62" w:rsidTr="00C531F9">
        <w:trPr>
          <w:trHeight w:val="359"/>
        </w:trPr>
        <w:tc>
          <w:tcPr>
            <w:tcW w:w="5949" w:type="dxa"/>
            <w:shd w:val="clear" w:color="auto" w:fill="FFEB9F"/>
            <w:vAlign w:val="bottom"/>
          </w:tcPr>
          <w:p w:rsidR="00DC6F62" w:rsidRDefault="00DC6F62" w:rsidP="00B86B4F">
            <w:pPr>
              <w:spacing w:line="276" w:lineRule="auto"/>
              <w:jc w:val="both"/>
              <w:rPr>
                <w:b/>
              </w:rPr>
            </w:pPr>
          </w:p>
        </w:tc>
        <w:tc>
          <w:tcPr>
            <w:tcW w:w="2126" w:type="dxa"/>
            <w:shd w:val="clear" w:color="auto" w:fill="FFEB9F"/>
            <w:vAlign w:val="bottom"/>
          </w:tcPr>
          <w:p w:rsidR="00DC6F62" w:rsidRDefault="00DC6F62" w:rsidP="00B86B4F">
            <w:pPr>
              <w:spacing w:line="276" w:lineRule="auto"/>
              <w:jc w:val="center"/>
            </w:pPr>
            <w:r w:rsidRPr="00C531F9">
              <w:rPr>
                <w:b/>
                <w:highlight w:val="red"/>
              </w:rPr>
              <w:t>1</w:t>
            </w:r>
            <w:r w:rsidRPr="00C531F9">
              <w:rPr>
                <w:rFonts w:ascii="MS Gothic" w:eastAsia="MS Gothic" w:hAnsi="MS Gothic" w:cs="MS Gothic"/>
                <w:b/>
                <w:highlight w:val="red"/>
              </w:rPr>
              <w:t>☐</w:t>
            </w:r>
          </w:p>
        </w:tc>
        <w:tc>
          <w:tcPr>
            <w:tcW w:w="2268" w:type="dxa"/>
            <w:shd w:val="clear" w:color="auto" w:fill="FFEB9F"/>
            <w:vAlign w:val="bottom"/>
          </w:tcPr>
          <w:p w:rsidR="00DC6F62" w:rsidRDefault="00DC6F62" w:rsidP="00B86B4F">
            <w:pPr>
              <w:spacing w:line="276" w:lineRule="auto"/>
              <w:jc w:val="center"/>
            </w:pPr>
            <w:r>
              <w:rPr>
                <w:b/>
              </w:rPr>
              <w:t xml:space="preserve">2 </w:t>
            </w:r>
            <w:r>
              <w:rPr>
                <w:rFonts w:ascii="MS Gothic" w:eastAsia="MS Gothic" w:hAnsi="MS Gothic" w:cs="MS Gothic"/>
                <w:b/>
              </w:rPr>
              <w:t>☐</w:t>
            </w:r>
          </w:p>
        </w:tc>
        <w:tc>
          <w:tcPr>
            <w:tcW w:w="1985" w:type="dxa"/>
            <w:shd w:val="clear" w:color="auto" w:fill="FFEB9F"/>
            <w:vAlign w:val="bottom"/>
          </w:tcPr>
          <w:p w:rsidR="00DC6F62" w:rsidRDefault="00DC6F62" w:rsidP="00B86B4F">
            <w:pPr>
              <w:spacing w:line="276" w:lineRule="auto"/>
              <w:jc w:val="center"/>
            </w:pPr>
            <w:r>
              <w:rPr>
                <w:b/>
              </w:rPr>
              <w:t xml:space="preserve">3  </w:t>
            </w:r>
            <w:r>
              <w:rPr>
                <w:rFonts w:ascii="MS Gothic" w:eastAsia="MS Gothic" w:hAnsi="MS Gothic" w:cs="MS Gothic"/>
                <w:b/>
              </w:rPr>
              <w:t>☐</w:t>
            </w:r>
          </w:p>
        </w:tc>
        <w:tc>
          <w:tcPr>
            <w:tcW w:w="1807" w:type="dxa"/>
            <w:shd w:val="clear" w:color="auto" w:fill="FFE599" w:themeFill="accent4" w:themeFillTint="66"/>
            <w:vAlign w:val="bottom"/>
          </w:tcPr>
          <w:p w:rsidR="00DC6F62" w:rsidRDefault="00DC6F62" w:rsidP="00C531F9">
            <w:pPr>
              <w:spacing w:line="276" w:lineRule="auto"/>
              <w:jc w:val="center"/>
            </w:pPr>
            <w:r>
              <w:rPr>
                <w:b/>
              </w:rPr>
              <w:t>4</w:t>
            </w:r>
            <w:r w:rsidR="00C531F9">
              <w:rPr>
                <w:rFonts w:ascii="MS Gothic" w:eastAsia="MS Gothic" w:hAnsi="MS Gothic" w:cs="MS Gothic"/>
                <w:b/>
              </w:rPr>
              <w:t>☐</w:t>
            </w:r>
          </w:p>
        </w:tc>
        <w:tc>
          <w:tcPr>
            <w:tcW w:w="1879" w:type="dxa"/>
            <w:shd w:val="clear" w:color="auto" w:fill="FFEB9F"/>
            <w:vAlign w:val="bottom"/>
          </w:tcPr>
          <w:p w:rsidR="00DC6F62" w:rsidRDefault="00DC6F62" w:rsidP="00B86B4F">
            <w:pPr>
              <w:spacing w:line="276" w:lineRule="auto"/>
              <w:jc w:val="center"/>
            </w:pPr>
            <w:r>
              <w:rPr>
                <w:b/>
              </w:rPr>
              <w:t xml:space="preserve">5 </w:t>
            </w:r>
            <w:r>
              <w:rPr>
                <w:rFonts w:ascii="MS Gothic" w:eastAsia="MS Gothic" w:hAnsi="MS Gothic" w:cs="MS Gothic"/>
                <w:b/>
              </w:rPr>
              <w:t>☐</w:t>
            </w:r>
          </w:p>
        </w:tc>
      </w:tr>
      <w:tr w:rsidR="00DC6F62" w:rsidTr="00B86B4F">
        <w:trPr>
          <w:trHeight w:val="2939"/>
        </w:trPr>
        <w:tc>
          <w:tcPr>
            <w:tcW w:w="5949" w:type="dxa"/>
            <w:vMerge w:val="restart"/>
            <w:shd w:val="clear" w:color="auto" w:fill="FFFFFF"/>
          </w:tcPr>
          <w:p w:rsidR="00DC6F62" w:rsidRDefault="00DC6F62" w:rsidP="00B86B4F">
            <w:pPr>
              <w:spacing w:line="276" w:lineRule="auto"/>
            </w:pPr>
          </w:p>
          <w:p w:rsidR="00DC6F62" w:rsidRDefault="00DC6F62" w:rsidP="00B86B4F">
            <w:pPr>
              <w:spacing w:line="276" w:lineRule="auto"/>
              <w:jc w:val="both"/>
              <w:rPr>
                <w:u w:val="single"/>
              </w:rPr>
            </w:pPr>
            <w:r>
              <w:rPr>
                <w:u w:val="single"/>
              </w:rPr>
              <w:t>C.1.2. İç ve dış kaynaklar</w:t>
            </w:r>
          </w:p>
          <w:p w:rsidR="00DC6F62" w:rsidRDefault="00DC6F62" w:rsidP="00B86B4F">
            <w:pPr>
              <w:spacing w:line="276" w:lineRule="auto"/>
              <w:rPr>
                <w:u w:val="single"/>
              </w:rPr>
            </w:pPr>
          </w:p>
          <w:p w:rsidR="00DC6F62" w:rsidRDefault="00DC6F62" w:rsidP="00B86B4F">
            <w:pPr>
              <w:spacing w:line="276" w:lineRule="auto"/>
              <w:jc w:val="both"/>
            </w:pPr>
            <w:r>
              <w:t xml:space="preserve">Birimin  fiziki, teknik ve mali araştırma kaynakları misyon, hedef ve stratejileriyle uyumlu ve yeterlidir. Kaynakların çeşitliliği ve yeterliliği izlenmekte ve iyileştirilmektedir. </w:t>
            </w:r>
          </w:p>
          <w:p w:rsidR="00DC6F62" w:rsidRDefault="00DC6F62" w:rsidP="00B86B4F">
            <w:pPr>
              <w:spacing w:line="276" w:lineRule="auto"/>
              <w:jc w:val="both"/>
            </w:pPr>
            <w:r>
              <w:t xml:space="preserve">Araştırmaya yeni başlayanlar için üniversite içi çekirdek fonlar vardır ve erişimi kolaydır. Araştırma potansiyelini geliştirmek üzere proje, konferans katılımı, seyahat, uzman daveti destekleri, kişisel fonlar, motivasyonu arttırmak üzere ödül ve rekabetçi yükseltme kriterleri vardır. Üniversite içi kaynakların yıllar içindeki değişimi; bu imkanların etkinliği, yeterliliği, gelişime açık yanları, beklentileri karşılama düzeyi değerlendirilmektedir. </w:t>
            </w:r>
          </w:p>
          <w:p w:rsidR="00DC6F62" w:rsidRDefault="00DC6F62" w:rsidP="00B86B4F">
            <w:pPr>
              <w:spacing w:line="276" w:lineRule="auto"/>
              <w:jc w:val="both"/>
            </w:pPr>
            <w:r>
              <w:t xml:space="preserve">Misyon ve hedeflerle uyumlu olarak üniversite dışı kaynaklara yönelme desteklenmektedir. Bu amaçla çalışan destek birimleri ve yöntemleri tanımlıdır ve araştırmacılarca iyi bilinir. </w:t>
            </w:r>
          </w:p>
          <w:p w:rsidR="00DC6F62" w:rsidRDefault="00DC6F62" w:rsidP="00B86B4F">
            <w:pPr>
              <w:spacing w:line="276" w:lineRule="auto"/>
            </w:pPr>
          </w:p>
          <w:p w:rsidR="00DC6F62" w:rsidRDefault="00DC6F62" w:rsidP="00461B07">
            <w:pPr>
              <w:widowControl/>
              <w:pBdr>
                <w:top w:val="nil"/>
                <w:left w:val="nil"/>
                <w:bottom w:val="nil"/>
                <w:right w:val="nil"/>
                <w:between w:val="nil"/>
              </w:pBdr>
              <w:jc w:val="both"/>
            </w:pPr>
          </w:p>
        </w:tc>
        <w:tc>
          <w:tcPr>
            <w:tcW w:w="2126" w:type="dxa"/>
            <w:shd w:val="clear" w:color="auto" w:fill="FFF2CC"/>
          </w:tcPr>
          <w:p w:rsidR="00DC6F62" w:rsidRDefault="00DC6F62" w:rsidP="00B86B4F">
            <w:pPr>
              <w:spacing w:before="40"/>
              <w:rPr>
                <w:i/>
              </w:rPr>
            </w:pPr>
            <w:r>
              <w:t>Birimin  araştırma ve geliştirme faaliyetlerini sürdürebilmesi için yeterli kaynağı bulunmamaktadır.</w:t>
            </w:r>
          </w:p>
        </w:tc>
        <w:tc>
          <w:tcPr>
            <w:tcW w:w="2268" w:type="dxa"/>
            <w:shd w:val="clear" w:color="auto" w:fill="FFE599"/>
          </w:tcPr>
          <w:p w:rsidR="00DC6F62" w:rsidRDefault="00DC6F62" w:rsidP="00B86B4F">
            <w:pPr>
              <w:spacing w:before="40"/>
            </w:pPr>
            <w:r>
              <w:t xml:space="preserve">Birimin  araştırma ve geliştirme faaliyetlerini sürdürebilmek için uygun nitelik ve nicelikte fiziki, teknik ve mali kaynakların oluşturulmasına yönelik planları bulunmaktadır. </w:t>
            </w:r>
          </w:p>
        </w:tc>
        <w:tc>
          <w:tcPr>
            <w:tcW w:w="1985" w:type="dxa"/>
            <w:shd w:val="clear" w:color="auto" w:fill="FFD966"/>
          </w:tcPr>
          <w:p w:rsidR="00DC6F62" w:rsidRDefault="00DC6F62" w:rsidP="00B86B4F">
            <w:pPr>
              <w:ind w:right="63"/>
            </w:pPr>
            <w:r>
              <w:t xml:space="preserve">Birim araştırma ve geliştirme kaynaklarını araştırma stratejisi ve birimler arası dengeyi gözeterek yönetmektedir. </w:t>
            </w:r>
          </w:p>
          <w:p w:rsidR="00DC6F62" w:rsidRDefault="00DC6F62" w:rsidP="00B86B4F">
            <w:pPr>
              <w:spacing w:before="40"/>
            </w:pPr>
          </w:p>
        </w:tc>
        <w:tc>
          <w:tcPr>
            <w:tcW w:w="1807" w:type="dxa"/>
            <w:shd w:val="clear" w:color="auto" w:fill="FFC102"/>
          </w:tcPr>
          <w:p w:rsidR="00DC6F62" w:rsidRDefault="00DC6F62" w:rsidP="00B86B4F">
            <w:pPr>
              <w:spacing w:before="40"/>
              <w:rPr>
                <w:i/>
              </w:rPr>
            </w:pPr>
            <w:r>
              <w:t xml:space="preserve">Birimde araştırma kaynaklarının yeterliliği ve çeşitliliği izlenmekte ve iyileştirilmektedir. </w:t>
            </w:r>
          </w:p>
        </w:tc>
        <w:tc>
          <w:tcPr>
            <w:tcW w:w="1879" w:type="dxa"/>
            <w:shd w:val="clear" w:color="auto" w:fill="EEB000"/>
          </w:tcPr>
          <w:p w:rsidR="00DC6F62" w:rsidRDefault="00DC6F62" w:rsidP="00B86B4F">
            <w:pPr>
              <w:spacing w:before="40"/>
              <w:rPr>
                <w:i/>
              </w:rPr>
            </w:pPr>
            <w:r>
              <w:t>İçselleştirilmiş, sistematik, sürdürülebilir ve örnek gösterilebilir uygulamalar bulunmaktadır.</w:t>
            </w:r>
          </w:p>
        </w:tc>
      </w:tr>
      <w:tr w:rsidR="00DC6F62" w:rsidTr="00B86B4F">
        <w:trPr>
          <w:trHeight w:val="3780"/>
        </w:trPr>
        <w:tc>
          <w:tcPr>
            <w:tcW w:w="5949" w:type="dxa"/>
            <w:vMerge/>
            <w:shd w:val="clear" w:color="auto" w:fill="FFFFFF"/>
          </w:tcPr>
          <w:p w:rsidR="00DC6F62" w:rsidRDefault="00DC6F62" w:rsidP="00B86B4F">
            <w:pPr>
              <w:pBdr>
                <w:top w:val="nil"/>
                <w:left w:val="nil"/>
                <w:bottom w:val="nil"/>
                <w:right w:val="nil"/>
                <w:between w:val="nil"/>
              </w:pBdr>
              <w:spacing w:line="276" w:lineRule="auto"/>
              <w:rPr>
                <w:i/>
              </w:rPr>
            </w:pPr>
          </w:p>
        </w:tc>
        <w:tc>
          <w:tcPr>
            <w:tcW w:w="10065" w:type="dxa"/>
            <w:gridSpan w:val="5"/>
            <w:shd w:val="clear" w:color="auto" w:fill="FFEB9F"/>
          </w:tcPr>
          <w:p w:rsidR="00DC6F62" w:rsidRDefault="00DC6F62" w:rsidP="00B86B4F">
            <w:pPr>
              <w:spacing w:line="276" w:lineRule="auto"/>
              <w:ind w:left="118" w:right="63"/>
              <w:jc w:val="both"/>
            </w:pPr>
          </w:p>
          <w:p w:rsidR="00DC6F62" w:rsidRDefault="00DC6F62" w:rsidP="00B86B4F">
            <w:pPr>
              <w:spacing w:line="276" w:lineRule="auto"/>
              <w:ind w:left="118" w:right="63"/>
              <w:jc w:val="both"/>
              <w:rPr>
                <w:b/>
                <w:i/>
              </w:rPr>
            </w:pPr>
            <w:r>
              <w:rPr>
                <w:b/>
                <w:i/>
              </w:rPr>
              <w:t xml:space="preserve">  Kanıtlar</w:t>
            </w:r>
          </w:p>
          <w:p w:rsidR="00461B07" w:rsidRPr="00461B07" w:rsidRDefault="00DC6F62" w:rsidP="00DC6F62">
            <w:pPr>
              <w:pStyle w:val="Balk4"/>
              <w:numPr>
                <w:ilvl w:val="0"/>
                <w:numId w:val="1"/>
              </w:numPr>
              <w:spacing w:line="276" w:lineRule="auto"/>
              <w:jc w:val="both"/>
              <w:rPr>
                <w:rFonts w:ascii="Calibri" w:eastAsia="Calibri" w:hAnsi="Calibri"/>
              </w:rPr>
            </w:pPr>
            <w:r>
              <w:rPr>
                <w:rFonts w:ascii="Calibri" w:eastAsia="Calibri" w:hAnsi="Calibri"/>
                <w:sz w:val="20"/>
                <w:szCs w:val="20"/>
              </w:rPr>
              <w:t xml:space="preserve">C.1.2. </w:t>
            </w:r>
            <w:r w:rsidR="00461B07">
              <w:rPr>
                <w:rFonts w:ascii="Calibri" w:eastAsia="Calibri" w:hAnsi="Calibri"/>
                <w:sz w:val="20"/>
                <w:szCs w:val="20"/>
              </w:rPr>
              <w:t>Siirt</w:t>
            </w:r>
            <w:r>
              <w:rPr>
                <w:rFonts w:ascii="Calibri" w:eastAsia="Calibri" w:hAnsi="Calibri"/>
                <w:sz w:val="20"/>
                <w:szCs w:val="20"/>
              </w:rPr>
              <w:t xml:space="preserve"> Üniversitesi </w:t>
            </w:r>
            <w:r w:rsidR="00461B07">
              <w:rPr>
                <w:rFonts w:ascii="Calibri" w:eastAsia="Calibri" w:hAnsi="Calibri"/>
                <w:sz w:val="20"/>
                <w:szCs w:val="20"/>
              </w:rPr>
              <w:t>Fon ve Üniversite Dışı Kaynaklarla İlgili Birimler</w:t>
            </w:r>
            <w:bookmarkStart w:id="28" w:name="_heading=h.7g6gb921wxih" w:colFirst="0" w:colLast="0"/>
            <w:bookmarkEnd w:id="28"/>
            <w:r w:rsidR="00461B07">
              <w:rPr>
                <w:rFonts w:ascii="Calibri" w:eastAsia="Calibri" w:hAnsi="Calibri"/>
                <w:sz w:val="20"/>
                <w:szCs w:val="20"/>
              </w:rPr>
              <w:t xml:space="preserve"> </w:t>
            </w:r>
          </w:p>
          <w:p w:rsidR="00FD2BDB" w:rsidRDefault="00FD2BDB" w:rsidP="00FD2BDB">
            <w:r>
              <w:rPr>
                <w:i/>
              </w:rPr>
              <w:t xml:space="preserve">                  </w:t>
            </w:r>
            <w:hyperlink r:id="rId59" w:history="1">
              <w:r w:rsidRPr="0026432F">
                <w:rPr>
                  <w:rStyle w:val="Kpr"/>
                  <w:i/>
                </w:rPr>
                <w:t>https://projekoordinasyon.siirt.edu.tr/duyuru/kurum-disi-finansman-yoluyla-desteklenecek-hibe-</w:t>
              </w:r>
              <w:r>
                <w:rPr>
                  <w:rStyle w:val="Kpr"/>
                  <w:i/>
                </w:rPr>
                <w:t xml:space="preserve">             </w:t>
              </w:r>
              <w:r w:rsidRPr="0026432F">
                <w:rPr>
                  <w:rStyle w:val="Kpr"/>
                  <w:i/>
                </w:rPr>
                <w:t>projeleri/768569555.html</w:t>
              </w:r>
            </w:hyperlink>
          </w:p>
          <w:p w:rsidR="00DC6F62" w:rsidRDefault="00DC6F62" w:rsidP="00461B07">
            <w:pPr>
              <w:pStyle w:val="Balk4"/>
              <w:spacing w:line="276" w:lineRule="auto"/>
              <w:ind w:left="838"/>
              <w:jc w:val="both"/>
              <w:rPr>
                <w:i w:val="0"/>
              </w:rPr>
            </w:pPr>
          </w:p>
        </w:tc>
      </w:tr>
    </w:tbl>
    <w:p w:rsidR="003B5E41" w:rsidRDefault="003B5E41"/>
    <w:p w:rsidR="00DC6F62" w:rsidRDefault="00DC6F62"/>
    <w:p w:rsidR="00DC6F62" w:rsidRDefault="00DC6F62"/>
    <w:p w:rsidR="00DC6F62" w:rsidRDefault="00DC6F62"/>
    <w:p w:rsidR="00DC6F62" w:rsidRDefault="00DC6F62"/>
    <w:p w:rsidR="00DC6F62" w:rsidRDefault="00DC6F62"/>
    <w:p w:rsidR="00DC6F62" w:rsidRDefault="00DC6F62"/>
    <w:p w:rsidR="00DC6F62" w:rsidRDefault="00DC6F62"/>
    <w:p w:rsidR="00DC6F62" w:rsidRDefault="00DC6F62"/>
    <w:p w:rsidR="00DC6F62" w:rsidRDefault="00DC6F62"/>
    <w:tbl>
      <w:tblPr>
        <w:tblW w:w="156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31"/>
        <w:gridCol w:w="2083"/>
        <w:gridCol w:w="1945"/>
        <w:gridCol w:w="1862"/>
        <w:gridCol w:w="2131"/>
        <w:gridCol w:w="1846"/>
      </w:tblGrid>
      <w:tr w:rsidR="00DC6F62" w:rsidTr="00B86B4F">
        <w:trPr>
          <w:trHeight w:val="405"/>
        </w:trPr>
        <w:tc>
          <w:tcPr>
            <w:tcW w:w="15698" w:type="dxa"/>
            <w:gridSpan w:val="6"/>
            <w:shd w:val="clear" w:color="auto" w:fill="FFEB9F"/>
          </w:tcPr>
          <w:p w:rsidR="00DC6F62" w:rsidRDefault="00DC6F62" w:rsidP="00DC6F62">
            <w:pPr>
              <w:numPr>
                <w:ilvl w:val="0"/>
                <w:numId w:val="38"/>
              </w:numPr>
              <w:pBdr>
                <w:top w:val="nil"/>
                <w:left w:val="nil"/>
                <w:bottom w:val="nil"/>
                <w:right w:val="nil"/>
                <w:between w:val="nil"/>
              </w:pBdr>
              <w:tabs>
                <w:tab w:val="center" w:pos="2792"/>
              </w:tabs>
              <w:spacing w:line="276" w:lineRule="auto"/>
              <w:jc w:val="right"/>
              <w:rPr>
                <w:b/>
                <w:color w:val="966F00"/>
              </w:rPr>
            </w:pPr>
            <w:r>
              <w:rPr>
                <w:b/>
                <w:color w:val="BF8F00"/>
                <w:sz w:val="28"/>
                <w:szCs w:val="28"/>
              </w:rPr>
              <w:lastRenderedPageBreak/>
              <w:t>ARAŞTIRMA VE GELİŞTİRME</w:t>
            </w:r>
          </w:p>
          <w:p w:rsidR="00DC6F62" w:rsidRDefault="00DC6F62" w:rsidP="00B86B4F">
            <w:pPr>
              <w:tabs>
                <w:tab w:val="center" w:pos="2792"/>
              </w:tabs>
              <w:spacing w:line="276" w:lineRule="auto"/>
              <w:jc w:val="center"/>
              <w:rPr>
                <w:sz w:val="28"/>
                <w:szCs w:val="28"/>
              </w:rPr>
            </w:pPr>
            <w:r>
              <w:rPr>
                <w:b/>
                <w:color w:val="FF0000"/>
              </w:rPr>
              <w:t>(Biriminiz için uygun olduğunu düşündüğünüz olgunluk düzeyi kutucuğunu işaretleyiniz.)</w:t>
            </w:r>
          </w:p>
        </w:tc>
      </w:tr>
      <w:tr w:rsidR="00DC6F62" w:rsidTr="00B86B4F">
        <w:trPr>
          <w:trHeight w:val="351"/>
        </w:trPr>
        <w:tc>
          <w:tcPr>
            <w:tcW w:w="15698" w:type="dxa"/>
            <w:gridSpan w:val="6"/>
            <w:shd w:val="clear" w:color="auto" w:fill="FFEB9F"/>
            <w:vAlign w:val="bottom"/>
          </w:tcPr>
          <w:p w:rsidR="00DC6F62" w:rsidRDefault="00DC6F62" w:rsidP="00B86B4F">
            <w:pPr>
              <w:spacing w:line="276" w:lineRule="auto"/>
              <w:jc w:val="both"/>
              <w:rPr>
                <w:b/>
              </w:rPr>
            </w:pPr>
            <w:r>
              <w:rPr>
                <w:b/>
              </w:rPr>
              <w:t>C.1.  Araştırma Süreçlerinin Yönetimi ve Araştırma Kaynakları</w:t>
            </w:r>
          </w:p>
        </w:tc>
      </w:tr>
      <w:tr w:rsidR="00DC6F62" w:rsidTr="00C81121">
        <w:trPr>
          <w:trHeight w:val="351"/>
        </w:trPr>
        <w:tc>
          <w:tcPr>
            <w:tcW w:w="5831" w:type="dxa"/>
            <w:shd w:val="clear" w:color="auto" w:fill="FFEB9F"/>
            <w:vAlign w:val="bottom"/>
          </w:tcPr>
          <w:p w:rsidR="00DC6F62" w:rsidRDefault="00DC6F62" w:rsidP="00B86B4F">
            <w:pPr>
              <w:spacing w:line="276" w:lineRule="auto"/>
              <w:jc w:val="both"/>
              <w:rPr>
                <w:b/>
              </w:rPr>
            </w:pPr>
          </w:p>
        </w:tc>
        <w:tc>
          <w:tcPr>
            <w:tcW w:w="2083" w:type="dxa"/>
            <w:shd w:val="clear" w:color="auto" w:fill="FFEB9F"/>
            <w:vAlign w:val="bottom"/>
          </w:tcPr>
          <w:p w:rsidR="00DC6F62" w:rsidRDefault="00DC6F62" w:rsidP="00B86B4F">
            <w:pPr>
              <w:spacing w:line="276" w:lineRule="auto"/>
              <w:jc w:val="center"/>
            </w:pPr>
            <w:r>
              <w:rPr>
                <w:b/>
              </w:rPr>
              <w:t>1</w:t>
            </w:r>
            <w:r w:rsidRPr="00C81121">
              <w:rPr>
                <w:rFonts w:ascii="MS Gothic" w:eastAsia="MS Gothic" w:hAnsi="MS Gothic" w:cs="MS Gothic"/>
                <w:b/>
                <w:color w:val="FF0000"/>
                <w:highlight w:val="red"/>
              </w:rPr>
              <w:t>☐</w:t>
            </w:r>
          </w:p>
        </w:tc>
        <w:tc>
          <w:tcPr>
            <w:tcW w:w="1945" w:type="dxa"/>
            <w:shd w:val="clear" w:color="auto" w:fill="FFEB9F"/>
            <w:vAlign w:val="bottom"/>
          </w:tcPr>
          <w:p w:rsidR="00DC6F62" w:rsidRDefault="00DC6F62" w:rsidP="00B86B4F">
            <w:pPr>
              <w:spacing w:line="276" w:lineRule="auto"/>
              <w:jc w:val="center"/>
            </w:pPr>
            <w:r>
              <w:rPr>
                <w:b/>
              </w:rPr>
              <w:t xml:space="preserve">2 </w:t>
            </w:r>
            <w:r>
              <w:rPr>
                <w:rFonts w:ascii="MS Gothic" w:eastAsia="MS Gothic" w:hAnsi="MS Gothic" w:cs="MS Gothic"/>
                <w:b/>
              </w:rPr>
              <w:t>☐</w:t>
            </w:r>
          </w:p>
        </w:tc>
        <w:tc>
          <w:tcPr>
            <w:tcW w:w="1862" w:type="dxa"/>
            <w:shd w:val="clear" w:color="auto" w:fill="FFE599" w:themeFill="accent4" w:themeFillTint="66"/>
            <w:vAlign w:val="bottom"/>
          </w:tcPr>
          <w:p w:rsidR="00DC6F62" w:rsidRDefault="00DC6F62" w:rsidP="00B86B4F">
            <w:pPr>
              <w:spacing w:line="276" w:lineRule="auto"/>
              <w:jc w:val="center"/>
            </w:pPr>
            <w:r>
              <w:rPr>
                <w:b/>
              </w:rPr>
              <w:t xml:space="preserve">3 </w:t>
            </w:r>
            <w:r>
              <w:rPr>
                <w:rFonts w:ascii="MS Gothic" w:eastAsia="MS Gothic" w:hAnsi="MS Gothic" w:cs="MS Gothic"/>
                <w:b/>
              </w:rPr>
              <w:t>☐</w:t>
            </w:r>
          </w:p>
        </w:tc>
        <w:tc>
          <w:tcPr>
            <w:tcW w:w="2131" w:type="dxa"/>
            <w:shd w:val="clear" w:color="auto" w:fill="FFEB9F"/>
            <w:vAlign w:val="bottom"/>
          </w:tcPr>
          <w:p w:rsidR="00DC6F62" w:rsidRDefault="00DC6F62" w:rsidP="00B86B4F">
            <w:pPr>
              <w:spacing w:line="276" w:lineRule="auto"/>
              <w:jc w:val="center"/>
            </w:pPr>
            <w:r>
              <w:rPr>
                <w:b/>
              </w:rPr>
              <w:t xml:space="preserve">4 </w:t>
            </w:r>
            <w:r>
              <w:rPr>
                <w:rFonts w:ascii="MS Gothic" w:eastAsia="MS Gothic" w:hAnsi="MS Gothic" w:cs="MS Gothic"/>
                <w:b/>
              </w:rPr>
              <w:t>☐</w:t>
            </w:r>
          </w:p>
        </w:tc>
        <w:tc>
          <w:tcPr>
            <w:tcW w:w="1846" w:type="dxa"/>
            <w:shd w:val="clear" w:color="auto" w:fill="FFEB9F"/>
            <w:vAlign w:val="bottom"/>
          </w:tcPr>
          <w:p w:rsidR="00DC6F62" w:rsidRDefault="00DC6F62" w:rsidP="00B86B4F">
            <w:pPr>
              <w:spacing w:line="276" w:lineRule="auto"/>
              <w:jc w:val="center"/>
            </w:pPr>
            <w:r>
              <w:rPr>
                <w:b/>
              </w:rPr>
              <w:t xml:space="preserve">5 </w:t>
            </w:r>
            <w:r>
              <w:rPr>
                <w:rFonts w:ascii="MS Gothic" w:eastAsia="MS Gothic" w:hAnsi="MS Gothic" w:cs="MS Gothic"/>
                <w:b/>
              </w:rPr>
              <w:t>☐</w:t>
            </w:r>
          </w:p>
        </w:tc>
      </w:tr>
      <w:tr w:rsidR="00DC6F62" w:rsidTr="00B86B4F">
        <w:trPr>
          <w:trHeight w:val="3446"/>
        </w:trPr>
        <w:tc>
          <w:tcPr>
            <w:tcW w:w="5831" w:type="dxa"/>
            <w:vMerge w:val="restart"/>
            <w:shd w:val="clear" w:color="auto" w:fill="FFFFFF"/>
          </w:tcPr>
          <w:p w:rsidR="00DC6F62" w:rsidRDefault="00DC6F62" w:rsidP="00B86B4F">
            <w:pPr>
              <w:spacing w:line="276" w:lineRule="auto"/>
            </w:pPr>
          </w:p>
          <w:p w:rsidR="00DC6F62" w:rsidRDefault="00DC6F62" w:rsidP="00B86B4F">
            <w:pPr>
              <w:spacing w:line="276" w:lineRule="auto"/>
              <w:jc w:val="both"/>
              <w:rPr>
                <w:u w:val="single"/>
              </w:rPr>
            </w:pPr>
            <w:r>
              <w:rPr>
                <w:u w:val="single"/>
              </w:rPr>
              <w:t>C.1.3. Doktora programları ve doktora sonrası imkanlar</w:t>
            </w:r>
          </w:p>
          <w:p w:rsidR="00DC6F62" w:rsidRDefault="00DC6F62" w:rsidP="00B86B4F">
            <w:pPr>
              <w:spacing w:before="280" w:after="280"/>
              <w:jc w:val="both"/>
            </w:pPr>
            <w:r>
              <w:t xml:space="preserve">Doktora programlarının başvuru süreçleri, kayıtlı öğrencileri ve mezun sayıları ile gelişme eğilimleri izlenmektedir. Birimde doktora sonrası (post-doc) imkanları bulunmaktadır ve birimin  kendi mezunlarını işe alma (inbreeding) politikası açıktır.  </w:t>
            </w:r>
          </w:p>
          <w:p w:rsidR="00DC6F62" w:rsidRDefault="00DC6F62" w:rsidP="00B86B4F">
            <w:pPr>
              <w:spacing w:before="280" w:after="280"/>
              <w:jc w:val="both"/>
            </w:pPr>
          </w:p>
          <w:p w:rsidR="00DC6F62" w:rsidRDefault="00DC6F62" w:rsidP="00B86B4F">
            <w:pPr>
              <w:spacing w:before="280" w:after="280"/>
              <w:jc w:val="both"/>
            </w:pPr>
          </w:p>
          <w:p w:rsidR="00DC6F62" w:rsidRDefault="00DC6F62" w:rsidP="00B86B4F">
            <w:pPr>
              <w:spacing w:line="276" w:lineRule="auto"/>
            </w:pPr>
          </w:p>
        </w:tc>
        <w:tc>
          <w:tcPr>
            <w:tcW w:w="2083" w:type="dxa"/>
            <w:shd w:val="clear" w:color="auto" w:fill="FFF2CC"/>
          </w:tcPr>
          <w:p w:rsidR="00DC6F62" w:rsidRDefault="00DC6F62" w:rsidP="00B86B4F">
            <w:pPr>
              <w:ind w:right="63"/>
            </w:pPr>
            <w:r>
              <w:t>Birimin  doktora programı ve doktora sonrası imkanları bulunmamaktadır.</w:t>
            </w:r>
          </w:p>
          <w:p w:rsidR="00DC6F62" w:rsidRDefault="00DC6F62" w:rsidP="00B86B4F">
            <w:pPr>
              <w:spacing w:before="40"/>
            </w:pPr>
          </w:p>
        </w:tc>
        <w:tc>
          <w:tcPr>
            <w:tcW w:w="1945" w:type="dxa"/>
            <w:shd w:val="clear" w:color="auto" w:fill="FFE599"/>
          </w:tcPr>
          <w:p w:rsidR="00DC6F62" w:rsidRDefault="00DC6F62" w:rsidP="00B86B4F">
            <w:pPr>
              <w:spacing w:before="40"/>
            </w:pPr>
            <w:r>
              <w:t xml:space="preserve">Birimin  araştırma politikası, hedefleri ve stratejileri ile uyumlu doktora programı ve doktora sonrası imkanlarına ilişkin planlamalar bulunmaktadır. </w:t>
            </w:r>
          </w:p>
        </w:tc>
        <w:tc>
          <w:tcPr>
            <w:tcW w:w="1862" w:type="dxa"/>
            <w:shd w:val="clear" w:color="auto" w:fill="FFD966"/>
          </w:tcPr>
          <w:p w:rsidR="00DC6F62" w:rsidRDefault="00DC6F62" w:rsidP="00B86B4F">
            <w:pPr>
              <w:spacing w:before="40"/>
              <w:rPr>
                <w:i/>
              </w:rPr>
            </w:pPr>
            <w:r>
              <w:t xml:space="preserve">Birimde araştırma politikası, hedefleri ve stratejileri ile uyumlu ve destekleyen doktora programları ve doktora sonrası imkanlar yürütülmektedir. </w:t>
            </w:r>
          </w:p>
        </w:tc>
        <w:tc>
          <w:tcPr>
            <w:tcW w:w="2131" w:type="dxa"/>
            <w:shd w:val="clear" w:color="auto" w:fill="FFC102"/>
          </w:tcPr>
          <w:p w:rsidR="00DC6F62" w:rsidRDefault="00DC6F62" w:rsidP="00B86B4F">
            <w:pPr>
              <w:spacing w:before="40"/>
              <w:rPr>
                <w:i/>
              </w:rPr>
            </w:pPr>
            <w:r>
              <w:t>Birimde doktora programları ve doktora sonrası imkanlarının çıktıları düzenli olarak izlenmekte ve iyileştirilmektedir.</w:t>
            </w:r>
          </w:p>
        </w:tc>
        <w:tc>
          <w:tcPr>
            <w:tcW w:w="1846" w:type="dxa"/>
            <w:shd w:val="clear" w:color="auto" w:fill="EEB000"/>
          </w:tcPr>
          <w:p w:rsidR="00DC6F62" w:rsidRDefault="00DC6F62" w:rsidP="00B86B4F">
            <w:pPr>
              <w:spacing w:before="40"/>
              <w:rPr>
                <w:i/>
              </w:rPr>
            </w:pPr>
            <w:r>
              <w:t>İçselleştirilmiş, sistematik, sürdürülebilir ve örnek gösterilebilir uygulamalar bulunmaktadır.</w:t>
            </w:r>
          </w:p>
        </w:tc>
      </w:tr>
      <w:tr w:rsidR="00DC6F62" w:rsidTr="00B86B4F">
        <w:trPr>
          <w:trHeight w:val="4142"/>
        </w:trPr>
        <w:tc>
          <w:tcPr>
            <w:tcW w:w="5831" w:type="dxa"/>
            <w:vMerge/>
            <w:shd w:val="clear" w:color="auto" w:fill="FFFFFF"/>
          </w:tcPr>
          <w:p w:rsidR="00DC6F62" w:rsidRDefault="00DC6F62" w:rsidP="00B86B4F">
            <w:pPr>
              <w:pBdr>
                <w:top w:val="nil"/>
                <w:left w:val="nil"/>
                <w:bottom w:val="nil"/>
                <w:right w:val="nil"/>
                <w:between w:val="nil"/>
              </w:pBdr>
              <w:spacing w:line="276" w:lineRule="auto"/>
              <w:rPr>
                <w:i/>
              </w:rPr>
            </w:pPr>
          </w:p>
        </w:tc>
        <w:tc>
          <w:tcPr>
            <w:tcW w:w="9867" w:type="dxa"/>
            <w:gridSpan w:val="5"/>
            <w:shd w:val="clear" w:color="auto" w:fill="FFEB9F"/>
          </w:tcPr>
          <w:p w:rsidR="00DC6F62" w:rsidRDefault="00DC6F62" w:rsidP="00B86B4F">
            <w:pPr>
              <w:spacing w:line="276" w:lineRule="auto"/>
              <w:ind w:left="118" w:right="63"/>
              <w:jc w:val="both"/>
            </w:pPr>
          </w:p>
          <w:p w:rsidR="00DC6F62" w:rsidRDefault="00DC6F62" w:rsidP="00B86B4F">
            <w:pPr>
              <w:spacing w:line="276" w:lineRule="auto"/>
              <w:ind w:left="118" w:right="63"/>
              <w:jc w:val="both"/>
              <w:rPr>
                <w:b/>
                <w:i/>
              </w:rPr>
            </w:pPr>
            <w:r>
              <w:rPr>
                <w:i/>
              </w:rPr>
              <w:t xml:space="preserve"> </w:t>
            </w:r>
            <w:r>
              <w:rPr>
                <w:b/>
                <w:i/>
              </w:rPr>
              <w:t>Kanıtlar</w:t>
            </w:r>
          </w:p>
          <w:p w:rsidR="00461B07" w:rsidRDefault="00461B07" w:rsidP="00461B07">
            <w:pPr>
              <w:pStyle w:val="Balk4"/>
              <w:spacing w:line="276" w:lineRule="auto"/>
              <w:ind w:left="838"/>
              <w:jc w:val="both"/>
              <w:rPr>
                <w:rFonts w:ascii="Calibri" w:eastAsia="Calibri" w:hAnsi="Calibri"/>
                <w:sz w:val="20"/>
                <w:szCs w:val="20"/>
              </w:rPr>
            </w:pPr>
          </w:p>
          <w:p w:rsidR="00DC6F62" w:rsidRDefault="00DC6F62" w:rsidP="00461B07">
            <w:pPr>
              <w:pStyle w:val="Balk4"/>
              <w:spacing w:line="276" w:lineRule="auto"/>
              <w:ind w:left="838"/>
              <w:jc w:val="both"/>
              <w:rPr>
                <w:b w:val="0"/>
                <w:i w:val="0"/>
                <w:color w:val="000000"/>
              </w:rPr>
            </w:pPr>
          </w:p>
        </w:tc>
      </w:tr>
    </w:tbl>
    <w:p w:rsidR="00DC6F62" w:rsidRDefault="00DC6F62"/>
    <w:p w:rsidR="00DC6F62" w:rsidRDefault="00DC6F62"/>
    <w:p w:rsidR="00DC6F62" w:rsidRDefault="00DC6F62"/>
    <w:p w:rsidR="00DC6F62" w:rsidRDefault="00DC6F62"/>
    <w:p w:rsidR="00DC6F62" w:rsidRDefault="00DC6F62"/>
    <w:p w:rsidR="00DC6F62" w:rsidRDefault="00DC6F62"/>
    <w:p w:rsidR="00DC6F62" w:rsidRDefault="00DC6F62"/>
    <w:p w:rsidR="00DC6F62" w:rsidRDefault="00DC6F62"/>
    <w:tbl>
      <w:tblPr>
        <w:tblW w:w="156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20"/>
        <w:gridCol w:w="1980"/>
        <w:gridCol w:w="1753"/>
        <w:gridCol w:w="1445"/>
        <w:gridCol w:w="2393"/>
        <w:gridCol w:w="1840"/>
      </w:tblGrid>
      <w:tr w:rsidR="00DC6F62" w:rsidTr="00B86B4F">
        <w:trPr>
          <w:trHeight w:val="121"/>
        </w:trPr>
        <w:tc>
          <w:tcPr>
            <w:tcW w:w="15631" w:type="dxa"/>
            <w:gridSpan w:val="6"/>
            <w:shd w:val="clear" w:color="auto" w:fill="FFEB9F"/>
          </w:tcPr>
          <w:p w:rsidR="00DC6F62" w:rsidRDefault="00DC6F62" w:rsidP="00DC6F62">
            <w:pPr>
              <w:numPr>
                <w:ilvl w:val="0"/>
                <w:numId w:val="39"/>
              </w:numPr>
              <w:pBdr>
                <w:top w:val="nil"/>
                <w:left w:val="nil"/>
                <w:bottom w:val="nil"/>
                <w:right w:val="nil"/>
                <w:between w:val="nil"/>
              </w:pBdr>
              <w:tabs>
                <w:tab w:val="center" w:pos="2792"/>
              </w:tabs>
              <w:spacing w:line="276" w:lineRule="auto"/>
              <w:jc w:val="right"/>
              <w:rPr>
                <w:b/>
                <w:color w:val="966F00"/>
              </w:rPr>
            </w:pPr>
            <w:r>
              <w:rPr>
                <w:b/>
                <w:color w:val="BF8F00"/>
                <w:sz w:val="28"/>
                <w:szCs w:val="28"/>
              </w:rPr>
              <w:lastRenderedPageBreak/>
              <w:t>ARAŞTIRMA VE GELİŞTİRME</w:t>
            </w:r>
          </w:p>
          <w:p w:rsidR="00DC6F62" w:rsidRDefault="00DC6F62" w:rsidP="00B86B4F">
            <w:pPr>
              <w:tabs>
                <w:tab w:val="center" w:pos="2792"/>
              </w:tabs>
              <w:spacing w:line="276" w:lineRule="auto"/>
              <w:jc w:val="center"/>
            </w:pPr>
            <w:r>
              <w:rPr>
                <w:b/>
                <w:color w:val="FF0000"/>
              </w:rPr>
              <w:t>(Biriminiz için uygun olduğunu düşündüğünüz olgunluk düzeyi kutucuğunu işaretleyiniz.)</w:t>
            </w:r>
          </w:p>
        </w:tc>
      </w:tr>
      <w:tr w:rsidR="00DC6F62" w:rsidTr="00B86B4F">
        <w:trPr>
          <w:trHeight w:val="458"/>
        </w:trPr>
        <w:tc>
          <w:tcPr>
            <w:tcW w:w="15631" w:type="dxa"/>
            <w:gridSpan w:val="6"/>
            <w:shd w:val="clear" w:color="auto" w:fill="FFEB9F"/>
          </w:tcPr>
          <w:p w:rsidR="00DC6F62" w:rsidRDefault="00DC6F62" w:rsidP="00B86B4F">
            <w:pPr>
              <w:spacing w:line="276" w:lineRule="auto"/>
              <w:rPr>
                <w:b/>
              </w:rPr>
            </w:pPr>
            <w:r>
              <w:rPr>
                <w:b/>
              </w:rPr>
              <w:t>C.2.   Araştırma Yetkinliği, İş birlikleri ve Destekler</w:t>
            </w:r>
          </w:p>
          <w:p w:rsidR="00DC6F62" w:rsidRDefault="00DC6F62" w:rsidP="00B86B4F">
            <w:pPr>
              <w:spacing w:line="276" w:lineRule="auto"/>
            </w:pPr>
            <w:r>
              <w:t>Birim, öğretim elemanları ve araştırmacıların bilimsel araştırma ve sanat yetkinliğini sürdürmek ve iyileştirmek için olanaklar (eğitim, iş birlikleri, destekler vb.) sunmalıdır.</w:t>
            </w:r>
          </w:p>
        </w:tc>
      </w:tr>
      <w:tr w:rsidR="00DC6F62" w:rsidTr="005D6640">
        <w:trPr>
          <w:trHeight w:val="349"/>
        </w:trPr>
        <w:tc>
          <w:tcPr>
            <w:tcW w:w="6220" w:type="dxa"/>
            <w:shd w:val="clear" w:color="auto" w:fill="FFEB9F"/>
            <w:vAlign w:val="bottom"/>
          </w:tcPr>
          <w:p w:rsidR="00DC6F62" w:rsidRDefault="00DC6F62" w:rsidP="00B86B4F">
            <w:pPr>
              <w:tabs>
                <w:tab w:val="center" w:pos="2792"/>
              </w:tabs>
              <w:spacing w:line="276" w:lineRule="auto"/>
            </w:pPr>
          </w:p>
        </w:tc>
        <w:tc>
          <w:tcPr>
            <w:tcW w:w="1980" w:type="dxa"/>
            <w:shd w:val="clear" w:color="auto" w:fill="FFEB9F"/>
            <w:vAlign w:val="bottom"/>
          </w:tcPr>
          <w:p w:rsidR="00DC6F62" w:rsidRPr="005D6640" w:rsidRDefault="00DC6F62" w:rsidP="00B86B4F">
            <w:pPr>
              <w:spacing w:line="276" w:lineRule="auto"/>
              <w:jc w:val="center"/>
            </w:pPr>
            <w:r w:rsidRPr="005D6640">
              <w:rPr>
                <w:b/>
              </w:rPr>
              <w:t>1</w:t>
            </w:r>
            <w:r w:rsidRPr="005D6640">
              <w:rPr>
                <w:rFonts w:ascii="MS Gothic" w:eastAsia="MS Gothic" w:hAnsi="MS Gothic" w:cs="MS Gothic"/>
                <w:b/>
                <w:highlight w:val="yellow"/>
              </w:rPr>
              <w:t>☐</w:t>
            </w:r>
          </w:p>
        </w:tc>
        <w:tc>
          <w:tcPr>
            <w:tcW w:w="1753" w:type="dxa"/>
            <w:shd w:val="clear" w:color="auto" w:fill="FFEB9F"/>
            <w:vAlign w:val="bottom"/>
          </w:tcPr>
          <w:p w:rsidR="00DC6F62" w:rsidRDefault="00DC6F62" w:rsidP="00B86B4F">
            <w:pPr>
              <w:spacing w:line="276" w:lineRule="auto"/>
              <w:jc w:val="center"/>
            </w:pPr>
            <w:r>
              <w:rPr>
                <w:b/>
              </w:rPr>
              <w:t xml:space="preserve">2 </w:t>
            </w:r>
            <w:r>
              <w:rPr>
                <w:rFonts w:ascii="MS Gothic" w:eastAsia="MS Gothic" w:hAnsi="MS Gothic" w:cs="MS Gothic"/>
                <w:b/>
              </w:rPr>
              <w:t>☐</w:t>
            </w:r>
          </w:p>
        </w:tc>
        <w:tc>
          <w:tcPr>
            <w:tcW w:w="1445" w:type="dxa"/>
            <w:shd w:val="clear" w:color="auto" w:fill="FFEB9F"/>
            <w:vAlign w:val="bottom"/>
          </w:tcPr>
          <w:p w:rsidR="00DC6F62" w:rsidRDefault="00DC6F62" w:rsidP="00B86B4F">
            <w:pPr>
              <w:spacing w:line="276" w:lineRule="auto"/>
              <w:jc w:val="center"/>
            </w:pPr>
            <w:r>
              <w:rPr>
                <w:b/>
              </w:rPr>
              <w:t xml:space="preserve">3 </w:t>
            </w:r>
            <w:r>
              <w:rPr>
                <w:rFonts w:ascii="MS Gothic" w:eastAsia="MS Gothic" w:hAnsi="MS Gothic" w:cs="MS Gothic"/>
                <w:b/>
              </w:rPr>
              <w:t>☐</w:t>
            </w:r>
          </w:p>
        </w:tc>
        <w:tc>
          <w:tcPr>
            <w:tcW w:w="2393" w:type="dxa"/>
            <w:shd w:val="clear" w:color="auto" w:fill="FFE599" w:themeFill="accent4" w:themeFillTint="66"/>
            <w:vAlign w:val="bottom"/>
          </w:tcPr>
          <w:p w:rsidR="00DC6F62" w:rsidRPr="005D6640" w:rsidRDefault="00DC6F62" w:rsidP="00B86B4F">
            <w:pPr>
              <w:spacing w:line="276" w:lineRule="auto"/>
              <w:jc w:val="center"/>
            </w:pPr>
            <w:r w:rsidRPr="005D6640">
              <w:rPr>
                <w:b/>
              </w:rPr>
              <w:t xml:space="preserve">4 </w:t>
            </w:r>
            <w:r w:rsidRPr="005D6640">
              <w:rPr>
                <w:rFonts w:ascii="MS Gothic" w:eastAsia="MS Gothic" w:hAnsi="MS Gothic" w:cs="MS Gothic"/>
                <w:b/>
              </w:rPr>
              <w:t>☐</w:t>
            </w:r>
          </w:p>
        </w:tc>
        <w:tc>
          <w:tcPr>
            <w:tcW w:w="1840" w:type="dxa"/>
            <w:shd w:val="clear" w:color="auto" w:fill="FFEB9F"/>
            <w:vAlign w:val="bottom"/>
          </w:tcPr>
          <w:p w:rsidR="00DC6F62" w:rsidRDefault="00DC6F62" w:rsidP="00B86B4F">
            <w:pPr>
              <w:spacing w:line="276" w:lineRule="auto"/>
              <w:jc w:val="center"/>
            </w:pPr>
            <w:r>
              <w:rPr>
                <w:b/>
              </w:rPr>
              <w:t xml:space="preserve">5 </w:t>
            </w:r>
            <w:r>
              <w:rPr>
                <w:rFonts w:ascii="MS Gothic" w:eastAsia="MS Gothic" w:hAnsi="MS Gothic" w:cs="MS Gothic"/>
                <w:b/>
              </w:rPr>
              <w:t>☐</w:t>
            </w:r>
          </w:p>
        </w:tc>
      </w:tr>
      <w:tr w:rsidR="00DC6F62" w:rsidTr="00B86B4F">
        <w:trPr>
          <w:trHeight w:val="3427"/>
        </w:trPr>
        <w:tc>
          <w:tcPr>
            <w:tcW w:w="6220" w:type="dxa"/>
            <w:vMerge w:val="restart"/>
            <w:shd w:val="clear" w:color="auto" w:fill="FFFFFF"/>
          </w:tcPr>
          <w:p w:rsidR="00DC6F62" w:rsidRDefault="00DC6F62" w:rsidP="00B86B4F">
            <w:pPr>
              <w:spacing w:line="276" w:lineRule="auto"/>
            </w:pPr>
          </w:p>
          <w:p w:rsidR="00DC6F62" w:rsidRDefault="00DC6F62" w:rsidP="00B86B4F">
            <w:pPr>
              <w:spacing w:line="276" w:lineRule="auto"/>
              <w:rPr>
                <w:u w:val="single"/>
              </w:rPr>
            </w:pPr>
            <w:r>
              <w:rPr>
                <w:u w:val="single"/>
              </w:rPr>
              <w:t>C.2.1. Araştırma yetkinlikleri ve gelişimi</w:t>
            </w:r>
          </w:p>
          <w:p w:rsidR="00DC6F62" w:rsidRDefault="00DC6F62" w:rsidP="00B86B4F">
            <w:pPr>
              <w:spacing w:before="280" w:after="280"/>
              <w:jc w:val="both"/>
            </w:pPr>
            <w:r>
              <w:t xml:space="preserve">Doktora derecesine sahip araştırmacı oranı, doktora derecesinin alındığı kurumların dağılımı; kümelenme/ uzmanlık birikimi, araştırma hedefleri ile örtüşme konularının analizi, hedeflerle uyumu irdelenmektedir. Akademik personelin araştırma ve geliştirme yetkinliğini geliştirmek üzere eğitim, çalıştay, proje pazarları vb. gibi sistematik faaliyetler gerçekleştirilmektedir. </w:t>
            </w:r>
          </w:p>
          <w:p w:rsidR="00DC6F62" w:rsidRDefault="00DC6F62" w:rsidP="00461B07">
            <w:pPr>
              <w:widowControl/>
              <w:pBdr>
                <w:top w:val="nil"/>
                <w:left w:val="nil"/>
                <w:bottom w:val="nil"/>
                <w:right w:val="nil"/>
                <w:between w:val="nil"/>
              </w:pBdr>
              <w:jc w:val="both"/>
            </w:pPr>
          </w:p>
        </w:tc>
        <w:tc>
          <w:tcPr>
            <w:tcW w:w="1980" w:type="dxa"/>
            <w:shd w:val="clear" w:color="auto" w:fill="FFF2CC"/>
          </w:tcPr>
          <w:p w:rsidR="00DC6F62" w:rsidRDefault="00DC6F62" w:rsidP="00B86B4F">
            <w:pPr>
              <w:spacing w:before="40"/>
              <w:rPr>
                <w:i/>
              </w:rPr>
            </w:pPr>
            <w:r>
              <w:t>Birimde, öğretim elemanlarının araştırma yetkinliğinin geliştirilmesine yönelik mekanizmalar bulunmamaktadır.</w:t>
            </w:r>
          </w:p>
        </w:tc>
        <w:tc>
          <w:tcPr>
            <w:tcW w:w="1753" w:type="dxa"/>
            <w:shd w:val="clear" w:color="auto" w:fill="FFE599"/>
          </w:tcPr>
          <w:p w:rsidR="00DC6F62" w:rsidRDefault="00DC6F62" w:rsidP="00B86B4F">
            <w:pPr>
              <w:spacing w:before="40"/>
            </w:pPr>
            <w:r>
              <w:t>Birimde, öğretim elemanlarının araştırma yetkinliğinin geliştirilmesine yönelik planlar bulunmaktadır.</w:t>
            </w:r>
          </w:p>
        </w:tc>
        <w:tc>
          <w:tcPr>
            <w:tcW w:w="1445" w:type="dxa"/>
            <w:shd w:val="clear" w:color="auto" w:fill="FFD966"/>
          </w:tcPr>
          <w:p w:rsidR="00DC6F62" w:rsidRDefault="00DC6F62" w:rsidP="00B86B4F">
            <w:pPr>
              <w:spacing w:before="40"/>
              <w:rPr>
                <w:i/>
              </w:rPr>
            </w:pPr>
            <w:r>
              <w:t xml:space="preserve">Birimin  genelinde öğretim elemanlarının araştırma yetkinliğinin geliştirilmesine yönelik uygulamalar yürütülmektedir. </w:t>
            </w:r>
          </w:p>
        </w:tc>
        <w:tc>
          <w:tcPr>
            <w:tcW w:w="2393" w:type="dxa"/>
            <w:shd w:val="clear" w:color="auto" w:fill="FFC102"/>
          </w:tcPr>
          <w:p w:rsidR="00DC6F62" w:rsidRDefault="00DC6F62" w:rsidP="00B86B4F">
            <w:pPr>
              <w:spacing w:before="40"/>
              <w:rPr>
                <w:i/>
              </w:rPr>
            </w:pPr>
            <w:r>
              <w:t>Birimde, öğretim elemanlarının araştırma yetkinliğinin geliştirilmesine yönelik uygulamalar izlenmekte ve izlem sonuçları öğretim elemanları ile birlikte değerlendirilerek önlemler alınmaktadır.</w:t>
            </w:r>
          </w:p>
        </w:tc>
        <w:tc>
          <w:tcPr>
            <w:tcW w:w="1840" w:type="dxa"/>
            <w:shd w:val="clear" w:color="auto" w:fill="EEB000"/>
          </w:tcPr>
          <w:p w:rsidR="00DC6F62" w:rsidRDefault="00DC6F62" w:rsidP="00B86B4F">
            <w:pPr>
              <w:spacing w:before="40"/>
              <w:rPr>
                <w:i/>
              </w:rPr>
            </w:pPr>
            <w:r>
              <w:t>İçselleştirilmiş, sistematik, sürdürülebilir ve örnek gösterilebilir uygulamalar bulunmaktadır.</w:t>
            </w:r>
          </w:p>
        </w:tc>
      </w:tr>
      <w:tr w:rsidR="00DC6F62" w:rsidTr="00B86B4F">
        <w:trPr>
          <w:trHeight w:val="3680"/>
        </w:trPr>
        <w:tc>
          <w:tcPr>
            <w:tcW w:w="6220" w:type="dxa"/>
            <w:vMerge/>
            <w:shd w:val="clear" w:color="auto" w:fill="FFFFFF"/>
          </w:tcPr>
          <w:p w:rsidR="00DC6F62" w:rsidRDefault="00DC6F62" w:rsidP="00B86B4F">
            <w:pPr>
              <w:pBdr>
                <w:top w:val="nil"/>
                <w:left w:val="nil"/>
                <w:bottom w:val="nil"/>
                <w:right w:val="nil"/>
                <w:between w:val="nil"/>
              </w:pBdr>
              <w:spacing w:line="276" w:lineRule="auto"/>
              <w:rPr>
                <w:i/>
              </w:rPr>
            </w:pPr>
          </w:p>
        </w:tc>
        <w:tc>
          <w:tcPr>
            <w:tcW w:w="9411" w:type="dxa"/>
            <w:gridSpan w:val="5"/>
            <w:shd w:val="clear" w:color="auto" w:fill="FFEB9F"/>
          </w:tcPr>
          <w:p w:rsidR="00DC6F62" w:rsidRDefault="00DC6F62" w:rsidP="005D6640">
            <w:pPr>
              <w:spacing w:line="276" w:lineRule="auto"/>
              <w:ind w:left="838" w:right="63"/>
              <w:jc w:val="both"/>
              <w:rPr>
                <w:b/>
                <w:i/>
                <w:color w:val="000000"/>
              </w:rPr>
            </w:pPr>
          </w:p>
        </w:tc>
      </w:tr>
    </w:tbl>
    <w:p w:rsidR="00DC6F62" w:rsidRDefault="00DC6F62"/>
    <w:p w:rsidR="00DC6F62" w:rsidRDefault="00DC6F62"/>
    <w:p w:rsidR="00DC6F62" w:rsidRDefault="00DC6F62"/>
    <w:p w:rsidR="00DC6F62" w:rsidRDefault="00DC6F62"/>
    <w:p w:rsidR="00DC6F62" w:rsidRDefault="00DC6F62"/>
    <w:p w:rsidR="00DC6F62" w:rsidRDefault="00DC6F62"/>
    <w:p w:rsidR="00DC6F62" w:rsidRDefault="00DC6F62"/>
    <w:p w:rsidR="00DC6F62" w:rsidRDefault="00DC6F62"/>
    <w:p w:rsidR="00DC6F62" w:rsidRDefault="00DC6F62"/>
    <w:p w:rsidR="00DC6F62" w:rsidRDefault="00DC6F62"/>
    <w:tbl>
      <w:tblPr>
        <w:tblW w:w="160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07"/>
        <w:gridCol w:w="2268"/>
        <w:gridCol w:w="1843"/>
        <w:gridCol w:w="2042"/>
        <w:gridCol w:w="2175"/>
        <w:gridCol w:w="1879"/>
      </w:tblGrid>
      <w:tr w:rsidR="00DC6F62" w:rsidTr="00B86B4F">
        <w:trPr>
          <w:trHeight w:val="239"/>
        </w:trPr>
        <w:tc>
          <w:tcPr>
            <w:tcW w:w="16014" w:type="dxa"/>
            <w:gridSpan w:val="6"/>
            <w:shd w:val="clear" w:color="auto" w:fill="FFEB9F"/>
          </w:tcPr>
          <w:p w:rsidR="00DC6F62" w:rsidRDefault="00DC6F62" w:rsidP="00DC6F62">
            <w:pPr>
              <w:numPr>
                <w:ilvl w:val="0"/>
                <w:numId w:val="40"/>
              </w:numPr>
              <w:pBdr>
                <w:top w:val="nil"/>
                <w:left w:val="nil"/>
                <w:bottom w:val="nil"/>
                <w:right w:val="nil"/>
                <w:between w:val="nil"/>
              </w:pBdr>
              <w:tabs>
                <w:tab w:val="center" w:pos="2792"/>
              </w:tabs>
              <w:spacing w:line="276" w:lineRule="auto"/>
              <w:jc w:val="right"/>
              <w:rPr>
                <w:b/>
                <w:color w:val="966F00"/>
              </w:rPr>
            </w:pPr>
            <w:r>
              <w:rPr>
                <w:b/>
                <w:color w:val="BF8F00"/>
                <w:sz w:val="28"/>
                <w:szCs w:val="28"/>
              </w:rPr>
              <w:t>ARAŞTIRMA VE GELİŞTİRME</w:t>
            </w:r>
          </w:p>
          <w:p w:rsidR="00DC6F62" w:rsidRDefault="00DC6F62" w:rsidP="00B86B4F">
            <w:pPr>
              <w:tabs>
                <w:tab w:val="center" w:pos="2792"/>
              </w:tabs>
              <w:spacing w:line="276" w:lineRule="auto"/>
              <w:jc w:val="center"/>
              <w:rPr>
                <w:sz w:val="28"/>
                <w:szCs w:val="28"/>
              </w:rPr>
            </w:pPr>
            <w:r>
              <w:rPr>
                <w:b/>
                <w:color w:val="FF0000"/>
              </w:rPr>
              <w:t>(Biriminiz için uygun olduğunu düşündüğünüz olgunluk düzeyi kutucuğunu işaretleyiniz.)</w:t>
            </w:r>
          </w:p>
        </w:tc>
      </w:tr>
      <w:tr w:rsidR="00DC6F62" w:rsidTr="00B86B4F">
        <w:trPr>
          <w:trHeight w:val="334"/>
        </w:trPr>
        <w:tc>
          <w:tcPr>
            <w:tcW w:w="16014" w:type="dxa"/>
            <w:gridSpan w:val="6"/>
            <w:shd w:val="clear" w:color="auto" w:fill="FFEB9F"/>
            <w:vAlign w:val="bottom"/>
          </w:tcPr>
          <w:p w:rsidR="00DC6F62" w:rsidRDefault="00DC6F62" w:rsidP="00B86B4F">
            <w:pPr>
              <w:spacing w:line="276" w:lineRule="auto"/>
              <w:rPr>
                <w:b/>
              </w:rPr>
            </w:pPr>
            <w:r>
              <w:rPr>
                <w:b/>
              </w:rPr>
              <w:t>C.2.   Araştırma Yetkinliği, İş birlikleri ve Destekler</w:t>
            </w:r>
          </w:p>
        </w:tc>
      </w:tr>
      <w:tr w:rsidR="00DC6F62" w:rsidTr="005D6640">
        <w:trPr>
          <w:trHeight w:val="334"/>
        </w:trPr>
        <w:tc>
          <w:tcPr>
            <w:tcW w:w="5807" w:type="dxa"/>
            <w:shd w:val="clear" w:color="auto" w:fill="FFEB9F"/>
            <w:vAlign w:val="bottom"/>
          </w:tcPr>
          <w:p w:rsidR="00DC6F62" w:rsidRDefault="00DC6F62" w:rsidP="00B86B4F">
            <w:pPr>
              <w:spacing w:line="276" w:lineRule="auto"/>
            </w:pPr>
          </w:p>
        </w:tc>
        <w:tc>
          <w:tcPr>
            <w:tcW w:w="2268" w:type="dxa"/>
            <w:shd w:val="clear" w:color="auto" w:fill="FFEB9F"/>
            <w:vAlign w:val="bottom"/>
          </w:tcPr>
          <w:p w:rsidR="00DC6F62" w:rsidRDefault="00DC6F62" w:rsidP="00B86B4F">
            <w:pPr>
              <w:spacing w:line="276" w:lineRule="auto"/>
              <w:jc w:val="center"/>
            </w:pPr>
            <w:r>
              <w:rPr>
                <w:b/>
              </w:rPr>
              <w:t>1</w:t>
            </w:r>
            <w:r w:rsidRPr="005D6640">
              <w:rPr>
                <w:rFonts w:ascii="MS Gothic" w:eastAsia="MS Gothic" w:hAnsi="MS Gothic" w:cs="MS Gothic"/>
                <w:b/>
                <w:highlight w:val="yellow"/>
              </w:rPr>
              <w:t>☐</w:t>
            </w:r>
          </w:p>
        </w:tc>
        <w:tc>
          <w:tcPr>
            <w:tcW w:w="1843" w:type="dxa"/>
            <w:shd w:val="clear" w:color="auto" w:fill="FFEB9F"/>
            <w:vAlign w:val="bottom"/>
          </w:tcPr>
          <w:p w:rsidR="00DC6F62" w:rsidRDefault="00DC6F62" w:rsidP="00B86B4F">
            <w:pPr>
              <w:spacing w:line="276" w:lineRule="auto"/>
              <w:jc w:val="center"/>
            </w:pPr>
            <w:r>
              <w:rPr>
                <w:b/>
              </w:rPr>
              <w:t xml:space="preserve">2 </w:t>
            </w:r>
            <w:r>
              <w:rPr>
                <w:rFonts w:ascii="MS Gothic" w:eastAsia="MS Gothic" w:hAnsi="MS Gothic" w:cs="MS Gothic"/>
                <w:b/>
              </w:rPr>
              <w:t>☐</w:t>
            </w:r>
          </w:p>
        </w:tc>
        <w:tc>
          <w:tcPr>
            <w:tcW w:w="2042" w:type="dxa"/>
            <w:shd w:val="clear" w:color="auto" w:fill="FFEB9F"/>
            <w:vAlign w:val="bottom"/>
          </w:tcPr>
          <w:p w:rsidR="00DC6F62" w:rsidRDefault="00DC6F62" w:rsidP="00B86B4F">
            <w:pPr>
              <w:spacing w:line="276" w:lineRule="auto"/>
              <w:jc w:val="center"/>
            </w:pPr>
            <w:r>
              <w:rPr>
                <w:b/>
              </w:rPr>
              <w:t xml:space="preserve">3 </w:t>
            </w:r>
            <w:r>
              <w:rPr>
                <w:rFonts w:ascii="MS Gothic" w:eastAsia="MS Gothic" w:hAnsi="MS Gothic" w:cs="MS Gothic"/>
                <w:b/>
              </w:rPr>
              <w:t>☐</w:t>
            </w:r>
          </w:p>
        </w:tc>
        <w:tc>
          <w:tcPr>
            <w:tcW w:w="2175" w:type="dxa"/>
            <w:shd w:val="clear" w:color="auto" w:fill="FFE599" w:themeFill="accent4" w:themeFillTint="66"/>
            <w:vAlign w:val="bottom"/>
          </w:tcPr>
          <w:p w:rsidR="00DC6F62" w:rsidRDefault="00DC6F62" w:rsidP="005D6640">
            <w:pPr>
              <w:spacing w:line="276" w:lineRule="auto"/>
              <w:jc w:val="center"/>
            </w:pPr>
            <w:r>
              <w:rPr>
                <w:b/>
              </w:rPr>
              <w:t xml:space="preserve">4 </w:t>
            </w:r>
            <w:r w:rsidR="005D6640">
              <w:rPr>
                <w:rFonts w:ascii="MS Gothic" w:eastAsia="MS Gothic" w:hAnsi="MS Gothic" w:cs="MS Gothic"/>
                <w:b/>
              </w:rPr>
              <w:t>☐</w:t>
            </w:r>
          </w:p>
        </w:tc>
        <w:tc>
          <w:tcPr>
            <w:tcW w:w="1879" w:type="dxa"/>
            <w:shd w:val="clear" w:color="auto" w:fill="FFEB9F"/>
            <w:vAlign w:val="bottom"/>
          </w:tcPr>
          <w:p w:rsidR="00DC6F62" w:rsidRDefault="00DC6F62" w:rsidP="00B86B4F">
            <w:pPr>
              <w:spacing w:line="276" w:lineRule="auto"/>
              <w:jc w:val="center"/>
            </w:pPr>
            <w:r>
              <w:rPr>
                <w:b/>
              </w:rPr>
              <w:t xml:space="preserve">5 </w:t>
            </w:r>
            <w:r>
              <w:rPr>
                <w:rFonts w:ascii="MS Gothic" w:eastAsia="MS Gothic" w:hAnsi="MS Gothic" w:cs="MS Gothic"/>
                <w:b/>
              </w:rPr>
              <w:t>☐</w:t>
            </w:r>
          </w:p>
        </w:tc>
      </w:tr>
      <w:tr w:rsidR="00DC6F62" w:rsidTr="00B86B4F">
        <w:trPr>
          <w:trHeight w:val="3280"/>
        </w:trPr>
        <w:tc>
          <w:tcPr>
            <w:tcW w:w="5807" w:type="dxa"/>
            <w:vMerge w:val="restart"/>
            <w:shd w:val="clear" w:color="auto" w:fill="FFFFFF"/>
          </w:tcPr>
          <w:p w:rsidR="00DC6F62" w:rsidRDefault="00DC6F62" w:rsidP="00B86B4F">
            <w:pPr>
              <w:spacing w:line="276" w:lineRule="auto"/>
              <w:rPr>
                <w:i/>
                <w:u w:val="single"/>
              </w:rPr>
            </w:pPr>
          </w:p>
          <w:p w:rsidR="00DC6F62" w:rsidRDefault="00DC6F62" w:rsidP="00B86B4F">
            <w:pPr>
              <w:spacing w:line="276" w:lineRule="auto"/>
              <w:jc w:val="both"/>
              <w:rPr>
                <w:u w:val="single"/>
              </w:rPr>
            </w:pPr>
            <w:r>
              <w:rPr>
                <w:u w:val="single"/>
              </w:rPr>
              <w:t>C.2.2. Ulusal ve uluslararası ortak programlar ve ortak araştırma birimleri</w:t>
            </w:r>
          </w:p>
          <w:p w:rsidR="00DC6F62" w:rsidRDefault="00DC6F62" w:rsidP="00B86B4F">
            <w:pPr>
              <w:spacing w:before="280" w:after="280"/>
              <w:jc w:val="both"/>
            </w:pPr>
            <w:r>
              <w:t>Kurumlararası işbirliklerini, disiplinlerarası girişimleri, sinerji yaratacak ortak girişimleri özendirecek mekanizmalar mevcuttur ve etkindir.  Ortak araştırma veya lisansüstü programları, araştırma ağlarına katılım, ortak araştırma birimleri varlığı, ulusal ve uluslararası işbirlikleri gibi çoklu araştırma faaliyetleri tanımlanmıştır, desteklenmektedir ve sistematik olarak izlenerek birimin  hedefleriyle uyumlu iyileştirmeler gerçekleştirilmektedir.</w:t>
            </w:r>
          </w:p>
          <w:p w:rsidR="00DC6F62" w:rsidRDefault="00DC6F62" w:rsidP="005D6640">
            <w:pPr>
              <w:widowControl/>
              <w:pBdr>
                <w:top w:val="nil"/>
                <w:left w:val="nil"/>
                <w:bottom w:val="nil"/>
                <w:right w:val="nil"/>
                <w:between w:val="nil"/>
              </w:pBdr>
              <w:jc w:val="both"/>
            </w:pPr>
          </w:p>
        </w:tc>
        <w:tc>
          <w:tcPr>
            <w:tcW w:w="2268" w:type="dxa"/>
            <w:shd w:val="clear" w:color="auto" w:fill="FFF2CC"/>
          </w:tcPr>
          <w:p w:rsidR="00DC6F62" w:rsidRDefault="00DC6F62" w:rsidP="00B86B4F">
            <w:pPr>
              <w:ind w:right="63"/>
            </w:pPr>
            <w:r>
              <w:t>Birimde ulusal ve uluslararası düzeyde ortak programlar ve ortak araştırma birimleri oluşturma yönünde mekanizmalar bulunmamaktadır.</w:t>
            </w:r>
          </w:p>
          <w:p w:rsidR="00DC6F62" w:rsidRDefault="00DC6F62" w:rsidP="00B86B4F">
            <w:pPr>
              <w:ind w:right="63"/>
            </w:pPr>
          </w:p>
          <w:p w:rsidR="00DC6F62" w:rsidRDefault="00DC6F62" w:rsidP="00B86B4F">
            <w:pPr>
              <w:spacing w:before="40"/>
            </w:pPr>
          </w:p>
        </w:tc>
        <w:tc>
          <w:tcPr>
            <w:tcW w:w="1843" w:type="dxa"/>
            <w:shd w:val="clear" w:color="auto" w:fill="FFE599"/>
          </w:tcPr>
          <w:p w:rsidR="00DC6F62" w:rsidRDefault="00DC6F62" w:rsidP="00B86B4F">
            <w:pPr>
              <w:spacing w:before="40"/>
            </w:pPr>
            <w:r>
              <w:t xml:space="preserve">Birimde ulusal ve uluslararası düzeyde ortak programlar ve ortak araştırma birimleri ile araştırma ağlarına katılım ve iş birlikleri kurma gibi çoklu araştırma faaliyetlerine yönelik planlamalar ve mekanizmalar bulunmaktadır. </w:t>
            </w:r>
          </w:p>
        </w:tc>
        <w:tc>
          <w:tcPr>
            <w:tcW w:w="2042" w:type="dxa"/>
            <w:shd w:val="clear" w:color="auto" w:fill="FFD966"/>
          </w:tcPr>
          <w:p w:rsidR="00DC6F62" w:rsidRDefault="00DC6F62" w:rsidP="00B86B4F">
            <w:pPr>
              <w:spacing w:before="40"/>
              <w:rPr>
                <w:i/>
              </w:rPr>
            </w:pPr>
            <w:r>
              <w:t>Birimin  genelinde ulusal ve uluslararası düzeyde ortak programlar ve ortak araştırma faaliyetleri yürütülmektedir.</w:t>
            </w:r>
          </w:p>
        </w:tc>
        <w:tc>
          <w:tcPr>
            <w:tcW w:w="2175" w:type="dxa"/>
            <w:shd w:val="clear" w:color="auto" w:fill="FFC102"/>
          </w:tcPr>
          <w:p w:rsidR="00DC6F62" w:rsidRDefault="00DC6F62" w:rsidP="00B86B4F">
            <w:pPr>
              <w:spacing w:before="40"/>
              <w:rPr>
                <w:i/>
              </w:rPr>
            </w:pPr>
            <w:r>
              <w:t xml:space="preserve">Birimde ulusal ve uluslararası düzeyde birim içi ve birimler arası ortak programlar ve ortak araştırma faaliyetleri izlenmekte ve ilgili paydaşlarla değerlendirilerek iyileştirilmektedir. </w:t>
            </w:r>
          </w:p>
        </w:tc>
        <w:tc>
          <w:tcPr>
            <w:tcW w:w="1879" w:type="dxa"/>
            <w:shd w:val="clear" w:color="auto" w:fill="EEB000"/>
          </w:tcPr>
          <w:p w:rsidR="00DC6F62" w:rsidRDefault="00DC6F62" w:rsidP="00B86B4F">
            <w:pPr>
              <w:spacing w:before="40"/>
              <w:rPr>
                <w:i/>
              </w:rPr>
            </w:pPr>
            <w:r>
              <w:t>İçselleştirilmiş, sistematik, sürdürülebilir ve örnek gösterilebilir uygulamalar bulunmaktadır.</w:t>
            </w:r>
          </w:p>
        </w:tc>
      </w:tr>
      <w:tr w:rsidR="00DC6F62" w:rsidTr="00B86B4F">
        <w:trPr>
          <w:trHeight w:val="3522"/>
        </w:trPr>
        <w:tc>
          <w:tcPr>
            <w:tcW w:w="5807" w:type="dxa"/>
            <w:vMerge/>
            <w:shd w:val="clear" w:color="auto" w:fill="FFFFFF"/>
          </w:tcPr>
          <w:p w:rsidR="00DC6F62" w:rsidRDefault="00DC6F62" w:rsidP="00B86B4F">
            <w:pPr>
              <w:pBdr>
                <w:top w:val="nil"/>
                <w:left w:val="nil"/>
                <w:bottom w:val="nil"/>
                <w:right w:val="nil"/>
                <w:between w:val="nil"/>
              </w:pBdr>
              <w:spacing w:line="276" w:lineRule="auto"/>
              <w:rPr>
                <w:i/>
              </w:rPr>
            </w:pPr>
          </w:p>
        </w:tc>
        <w:tc>
          <w:tcPr>
            <w:tcW w:w="10207" w:type="dxa"/>
            <w:gridSpan w:val="5"/>
            <w:shd w:val="clear" w:color="auto" w:fill="FFEB9F"/>
          </w:tcPr>
          <w:p w:rsidR="00DC6F62" w:rsidRDefault="00DC6F62" w:rsidP="00B86B4F">
            <w:pPr>
              <w:pStyle w:val="Balk4"/>
              <w:spacing w:line="276" w:lineRule="auto"/>
              <w:ind w:left="838" w:right="63"/>
              <w:jc w:val="both"/>
              <w:rPr>
                <w:sz w:val="22"/>
                <w:szCs w:val="22"/>
              </w:rPr>
            </w:pPr>
          </w:p>
          <w:p w:rsidR="00DC6F62" w:rsidRDefault="00DC6F62" w:rsidP="00B86B4F">
            <w:pPr>
              <w:spacing w:line="276" w:lineRule="auto"/>
              <w:ind w:left="118" w:right="63"/>
              <w:jc w:val="both"/>
              <w:rPr>
                <w:b/>
                <w:i/>
              </w:rPr>
            </w:pPr>
            <w:r>
              <w:rPr>
                <w:i/>
              </w:rPr>
              <w:t xml:space="preserve"> </w:t>
            </w:r>
            <w:r>
              <w:rPr>
                <w:b/>
                <w:i/>
              </w:rPr>
              <w:t xml:space="preserve"> Kanıtlar</w:t>
            </w:r>
          </w:p>
          <w:p w:rsidR="00DC6F62" w:rsidRDefault="00DC6F62" w:rsidP="005D6640">
            <w:pPr>
              <w:pBdr>
                <w:top w:val="nil"/>
                <w:left w:val="nil"/>
                <w:bottom w:val="nil"/>
                <w:right w:val="nil"/>
                <w:between w:val="nil"/>
              </w:pBdr>
              <w:spacing w:line="276" w:lineRule="auto"/>
              <w:ind w:left="838" w:right="63"/>
              <w:jc w:val="both"/>
              <w:rPr>
                <w:b/>
                <w:i/>
              </w:rPr>
            </w:pPr>
            <w:bookmarkStart w:id="29" w:name="_heading=h.ffb69p65ccdd" w:colFirst="0" w:colLast="0"/>
            <w:bookmarkEnd w:id="29"/>
          </w:p>
        </w:tc>
      </w:tr>
    </w:tbl>
    <w:p w:rsidR="00DC6F62" w:rsidRDefault="00DC6F62"/>
    <w:p w:rsidR="00DC6F62" w:rsidRDefault="00DC6F62"/>
    <w:p w:rsidR="00DC6F62" w:rsidRDefault="00DC6F62"/>
    <w:p w:rsidR="00DC6F62" w:rsidRDefault="00DC6F62"/>
    <w:p w:rsidR="005D6640" w:rsidRDefault="005D6640"/>
    <w:p w:rsidR="00DC6F62" w:rsidRDefault="00DC6F62"/>
    <w:tbl>
      <w:tblPr>
        <w:tblW w:w="159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05"/>
        <w:gridCol w:w="1976"/>
        <w:gridCol w:w="1975"/>
        <w:gridCol w:w="1976"/>
        <w:gridCol w:w="1940"/>
        <w:gridCol w:w="1875"/>
      </w:tblGrid>
      <w:tr w:rsidR="00DC6F62" w:rsidTr="00B86B4F">
        <w:trPr>
          <w:trHeight w:val="263"/>
        </w:trPr>
        <w:tc>
          <w:tcPr>
            <w:tcW w:w="15947" w:type="dxa"/>
            <w:gridSpan w:val="6"/>
            <w:shd w:val="clear" w:color="auto" w:fill="FFEB9F"/>
          </w:tcPr>
          <w:p w:rsidR="00DC6F62" w:rsidRDefault="00DC6F62" w:rsidP="00DC6F62">
            <w:pPr>
              <w:numPr>
                <w:ilvl w:val="0"/>
                <w:numId w:val="41"/>
              </w:numPr>
              <w:pBdr>
                <w:top w:val="nil"/>
                <w:left w:val="nil"/>
                <w:bottom w:val="nil"/>
                <w:right w:val="nil"/>
                <w:between w:val="nil"/>
              </w:pBdr>
              <w:tabs>
                <w:tab w:val="center" w:pos="2792"/>
              </w:tabs>
              <w:spacing w:line="276" w:lineRule="auto"/>
              <w:jc w:val="right"/>
              <w:rPr>
                <w:b/>
                <w:color w:val="966F00"/>
              </w:rPr>
            </w:pPr>
            <w:r>
              <w:rPr>
                <w:b/>
                <w:color w:val="BF8F00"/>
                <w:sz w:val="28"/>
                <w:szCs w:val="28"/>
              </w:rPr>
              <w:lastRenderedPageBreak/>
              <w:t>ARAŞTIRMA VE GELİŞTİRME</w:t>
            </w:r>
          </w:p>
          <w:p w:rsidR="00DC6F62" w:rsidRDefault="00DC6F62" w:rsidP="00B86B4F">
            <w:pPr>
              <w:tabs>
                <w:tab w:val="center" w:pos="2792"/>
              </w:tabs>
              <w:spacing w:line="276" w:lineRule="auto"/>
              <w:jc w:val="center"/>
              <w:rPr>
                <w:sz w:val="28"/>
                <w:szCs w:val="28"/>
              </w:rPr>
            </w:pPr>
            <w:r>
              <w:rPr>
                <w:b/>
                <w:color w:val="FF0000"/>
              </w:rPr>
              <w:t>(Biriminiz için uygun olduğunu düşündüğünüz olgunluk düzeyi kutucuğunu işaretleyiniz.)</w:t>
            </w:r>
          </w:p>
        </w:tc>
      </w:tr>
      <w:tr w:rsidR="00DC6F62" w:rsidTr="00B86B4F">
        <w:trPr>
          <w:trHeight w:val="301"/>
        </w:trPr>
        <w:tc>
          <w:tcPr>
            <w:tcW w:w="15947" w:type="dxa"/>
            <w:gridSpan w:val="6"/>
            <w:shd w:val="clear" w:color="auto" w:fill="FFEB9F"/>
          </w:tcPr>
          <w:p w:rsidR="00DC6F62" w:rsidRDefault="00DC6F62" w:rsidP="00B86B4F">
            <w:pPr>
              <w:spacing w:line="276" w:lineRule="auto"/>
              <w:jc w:val="both"/>
              <w:rPr>
                <w:b/>
              </w:rPr>
            </w:pPr>
            <w:r>
              <w:rPr>
                <w:b/>
              </w:rPr>
              <w:t>C.3. Araştırma Performansı</w:t>
            </w:r>
          </w:p>
          <w:p w:rsidR="00DC6F62" w:rsidRDefault="00DC6F62" w:rsidP="00B86B4F">
            <w:pPr>
              <w:spacing w:line="276" w:lineRule="auto"/>
              <w:jc w:val="both"/>
            </w:pPr>
            <w:r>
              <w:t>Birim, araştırma faaliyetlerini verilere dayalı ve periyodik olarak ölçmeli, değerlendirmeli ve sonuçlarını yayımlamalıdır. Elde edilen bulgular, birimin  araştırma ve geliştirme performansının periyodik olarak gözden geçirilmesi ve sürekli iyileştirilmesi için kullanılmalıdır.</w:t>
            </w:r>
          </w:p>
        </w:tc>
      </w:tr>
      <w:tr w:rsidR="00DC6F62" w:rsidTr="00B86B4F">
        <w:trPr>
          <w:trHeight w:val="340"/>
        </w:trPr>
        <w:tc>
          <w:tcPr>
            <w:tcW w:w="6205" w:type="dxa"/>
            <w:shd w:val="clear" w:color="auto" w:fill="FFEB9F"/>
            <w:vAlign w:val="bottom"/>
          </w:tcPr>
          <w:p w:rsidR="00DC6F62" w:rsidRDefault="00DC6F62" w:rsidP="00B86B4F">
            <w:pPr>
              <w:tabs>
                <w:tab w:val="center" w:pos="2792"/>
              </w:tabs>
              <w:spacing w:line="276" w:lineRule="auto"/>
            </w:pPr>
          </w:p>
        </w:tc>
        <w:tc>
          <w:tcPr>
            <w:tcW w:w="1976" w:type="dxa"/>
            <w:shd w:val="clear" w:color="auto" w:fill="FFEB9F"/>
            <w:vAlign w:val="bottom"/>
          </w:tcPr>
          <w:p w:rsidR="00DC6F62" w:rsidRDefault="00DC6F62" w:rsidP="00B86B4F">
            <w:pPr>
              <w:spacing w:line="276" w:lineRule="auto"/>
              <w:jc w:val="center"/>
            </w:pPr>
            <w:r>
              <w:rPr>
                <w:b/>
              </w:rPr>
              <w:t>1</w:t>
            </w:r>
            <w:r>
              <w:rPr>
                <w:rFonts w:ascii="MS Gothic" w:eastAsia="MS Gothic" w:hAnsi="MS Gothic" w:cs="MS Gothic"/>
                <w:b/>
              </w:rPr>
              <w:t>☐</w:t>
            </w:r>
          </w:p>
        </w:tc>
        <w:tc>
          <w:tcPr>
            <w:tcW w:w="1975" w:type="dxa"/>
            <w:shd w:val="clear" w:color="auto" w:fill="FFEB9F"/>
            <w:vAlign w:val="bottom"/>
          </w:tcPr>
          <w:p w:rsidR="00DC6F62" w:rsidRDefault="00DC6F62" w:rsidP="00B86B4F">
            <w:pPr>
              <w:spacing w:line="276" w:lineRule="auto"/>
              <w:jc w:val="center"/>
            </w:pPr>
            <w:r>
              <w:rPr>
                <w:b/>
              </w:rPr>
              <w:t xml:space="preserve">2 </w:t>
            </w:r>
            <w:r>
              <w:rPr>
                <w:rFonts w:ascii="MS Gothic" w:eastAsia="MS Gothic" w:hAnsi="MS Gothic" w:cs="MS Gothic"/>
                <w:b/>
              </w:rPr>
              <w:t>☐</w:t>
            </w:r>
          </w:p>
        </w:tc>
        <w:tc>
          <w:tcPr>
            <w:tcW w:w="1976" w:type="dxa"/>
            <w:shd w:val="clear" w:color="auto" w:fill="FFEB9F"/>
            <w:vAlign w:val="bottom"/>
          </w:tcPr>
          <w:p w:rsidR="00DC6F62" w:rsidRDefault="00DC6F62" w:rsidP="00B86B4F">
            <w:pPr>
              <w:spacing w:line="276" w:lineRule="auto"/>
              <w:jc w:val="center"/>
            </w:pPr>
            <w:r>
              <w:rPr>
                <w:b/>
              </w:rPr>
              <w:t xml:space="preserve">3 </w:t>
            </w:r>
            <w:r>
              <w:rPr>
                <w:rFonts w:ascii="MS Gothic" w:eastAsia="MS Gothic" w:hAnsi="MS Gothic" w:cs="MS Gothic"/>
                <w:b/>
              </w:rPr>
              <w:t>☐</w:t>
            </w:r>
          </w:p>
        </w:tc>
        <w:tc>
          <w:tcPr>
            <w:tcW w:w="1940" w:type="dxa"/>
            <w:shd w:val="clear" w:color="auto" w:fill="FF0000"/>
            <w:vAlign w:val="bottom"/>
          </w:tcPr>
          <w:p w:rsidR="00DC6F62" w:rsidRDefault="00DC6F62" w:rsidP="00B86B4F">
            <w:pPr>
              <w:spacing w:line="276" w:lineRule="auto"/>
              <w:jc w:val="center"/>
            </w:pPr>
            <w:r>
              <w:rPr>
                <w:b/>
              </w:rPr>
              <w:t xml:space="preserve">4 </w:t>
            </w:r>
            <w:r>
              <w:rPr>
                <w:rFonts w:ascii="MS Gothic" w:eastAsia="MS Gothic" w:hAnsi="MS Gothic" w:cs="MS Gothic"/>
                <w:b/>
              </w:rPr>
              <w:t>☐</w:t>
            </w:r>
          </w:p>
        </w:tc>
        <w:tc>
          <w:tcPr>
            <w:tcW w:w="1875" w:type="dxa"/>
            <w:shd w:val="clear" w:color="auto" w:fill="FFEB9F"/>
            <w:vAlign w:val="bottom"/>
          </w:tcPr>
          <w:p w:rsidR="00DC6F62" w:rsidRDefault="00DC6F62" w:rsidP="00B86B4F">
            <w:pPr>
              <w:spacing w:line="276" w:lineRule="auto"/>
              <w:jc w:val="center"/>
            </w:pPr>
            <w:r>
              <w:rPr>
                <w:b/>
              </w:rPr>
              <w:t xml:space="preserve">5 </w:t>
            </w:r>
            <w:r>
              <w:rPr>
                <w:rFonts w:ascii="MS Gothic" w:eastAsia="MS Gothic" w:hAnsi="MS Gothic" w:cs="MS Gothic"/>
                <w:b/>
              </w:rPr>
              <w:t>☐</w:t>
            </w:r>
          </w:p>
        </w:tc>
      </w:tr>
      <w:tr w:rsidR="00DC6F62" w:rsidTr="00B86B4F">
        <w:trPr>
          <w:trHeight w:val="3335"/>
        </w:trPr>
        <w:tc>
          <w:tcPr>
            <w:tcW w:w="6205" w:type="dxa"/>
            <w:vMerge w:val="restart"/>
            <w:shd w:val="clear" w:color="auto" w:fill="FFFFFF"/>
          </w:tcPr>
          <w:p w:rsidR="00DC6F62" w:rsidRDefault="00DC6F62" w:rsidP="00B86B4F">
            <w:pPr>
              <w:spacing w:line="276" w:lineRule="auto"/>
            </w:pPr>
          </w:p>
          <w:p w:rsidR="00DC6F62" w:rsidRDefault="00DC6F62" w:rsidP="00B86B4F">
            <w:pPr>
              <w:spacing w:line="276" w:lineRule="auto"/>
              <w:rPr>
                <w:u w:val="single"/>
              </w:rPr>
            </w:pPr>
            <w:r>
              <w:rPr>
                <w:u w:val="single"/>
              </w:rPr>
              <w:t>C.3.1. Araştırma performansının izlenmesi ve değerlendirilmesi</w:t>
            </w:r>
          </w:p>
          <w:p w:rsidR="00DC6F62" w:rsidRDefault="00DC6F62" w:rsidP="00B86B4F">
            <w:pPr>
              <w:spacing w:before="280" w:after="280"/>
              <w:jc w:val="both"/>
            </w:pPr>
            <w:r>
              <w:t xml:space="preserve">Birim araştırma faaliyetleri yıllık bazda izlenir, değerlendirilir, hedeflerle karşılaştırılır ve sapmaların nedenleri irdelenir. Birimin  odak alanlarının üniversite içi bilinirliği, üniversite dışı bilinirliği; uluslararası görünürlük, uzmanlık iddiası konularının analizi, hedeflerle uyumu sistematik olarak analiz edilir. Performans temelinde teşvik ve takdir mekanizmaları kullanılır. Rakiplerle rekabet, seçilmiş kurumlarla kıyaslama (benchmarking) takip edilir. Performans değerlendirmelerinin sistematik ve kalıcı olması sağlanmaktadır. </w:t>
            </w:r>
          </w:p>
          <w:p w:rsidR="00DC6F62" w:rsidRDefault="00DC6F62" w:rsidP="005D6640">
            <w:pPr>
              <w:widowControl/>
              <w:pBdr>
                <w:top w:val="nil"/>
                <w:left w:val="nil"/>
                <w:bottom w:val="nil"/>
                <w:right w:val="nil"/>
                <w:between w:val="nil"/>
              </w:pBdr>
              <w:jc w:val="both"/>
            </w:pPr>
          </w:p>
        </w:tc>
        <w:tc>
          <w:tcPr>
            <w:tcW w:w="1976" w:type="dxa"/>
            <w:shd w:val="clear" w:color="auto" w:fill="FFF2CC"/>
          </w:tcPr>
          <w:p w:rsidR="00DC6F62" w:rsidRDefault="00DC6F62" w:rsidP="00B86B4F">
            <w:pPr>
              <w:spacing w:before="40"/>
              <w:rPr>
                <w:i/>
              </w:rPr>
            </w:pPr>
            <w:r>
              <w:t>Birimde araştırma performansının izlenmesine ve değerlendirmesine yönelik mekanizmalar bulunmamaktadır.</w:t>
            </w:r>
          </w:p>
        </w:tc>
        <w:tc>
          <w:tcPr>
            <w:tcW w:w="1975" w:type="dxa"/>
            <w:shd w:val="clear" w:color="auto" w:fill="FFE599"/>
          </w:tcPr>
          <w:p w:rsidR="00DC6F62" w:rsidRDefault="00DC6F62" w:rsidP="00B86B4F">
            <w:pPr>
              <w:spacing w:before="40"/>
            </w:pPr>
            <w:r>
              <w:t xml:space="preserve">Birimde araştırma performansının izlenmesine ve değerlendirmesine yönelik ilke, kural ve göstergeler bulunmaktadır. </w:t>
            </w:r>
          </w:p>
        </w:tc>
        <w:tc>
          <w:tcPr>
            <w:tcW w:w="1976" w:type="dxa"/>
            <w:shd w:val="clear" w:color="auto" w:fill="FFD966"/>
          </w:tcPr>
          <w:p w:rsidR="00DC6F62" w:rsidRDefault="00DC6F62" w:rsidP="00B86B4F">
            <w:pPr>
              <w:spacing w:before="40"/>
              <w:rPr>
                <w:i/>
              </w:rPr>
            </w:pPr>
            <w:r>
              <w:t xml:space="preserve">Birimin  genelinde araştırma performansını izlenmek ve değerlendirmek üzere oluşturulan mekanizmalar kullanılmaktadır. </w:t>
            </w:r>
          </w:p>
        </w:tc>
        <w:tc>
          <w:tcPr>
            <w:tcW w:w="1940" w:type="dxa"/>
            <w:shd w:val="clear" w:color="auto" w:fill="FFC102"/>
          </w:tcPr>
          <w:p w:rsidR="00DC6F62" w:rsidRDefault="00DC6F62" w:rsidP="00B86B4F">
            <w:pPr>
              <w:spacing w:before="40"/>
            </w:pPr>
            <w:r>
              <w:t xml:space="preserve">Birimde araştırma performansı izlenmekte ve ilgili paydaşlarla değerlendirilerek iyileştirilmektedir. </w:t>
            </w:r>
          </w:p>
        </w:tc>
        <w:tc>
          <w:tcPr>
            <w:tcW w:w="1875" w:type="dxa"/>
            <w:shd w:val="clear" w:color="auto" w:fill="EEB000"/>
          </w:tcPr>
          <w:p w:rsidR="00DC6F62" w:rsidRDefault="00DC6F62" w:rsidP="00B86B4F">
            <w:pPr>
              <w:spacing w:before="40"/>
              <w:rPr>
                <w:i/>
              </w:rPr>
            </w:pPr>
            <w:r>
              <w:t>İçselleştirilmiş, sistematik, sürdürülebilir ve örnek gösterilebilir uygulamalar bulunmaktadır.</w:t>
            </w:r>
          </w:p>
        </w:tc>
      </w:tr>
      <w:tr w:rsidR="00DC6F62" w:rsidTr="00B86B4F">
        <w:trPr>
          <w:trHeight w:val="3581"/>
        </w:trPr>
        <w:tc>
          <w:tcPr>
            <w:tcW w:w="6205" w:type="dxa"/>
            <w:vMerge/>
            <w:shd w:val="clear" w:color="auto" w:fill="FFFFFF"/>
          </w:tcPr>
          <w:p w:rsidR="00DC6F62" w:rsidRDefault="00DC6F62" w:rsidP="00B86B4F">
            <w:pPr>
              <w:pBdr>
                <w:top w:val="nil"/>
                <w:left w:val="nil"/>
                <w:bottom w:val="nil"/>
                <w:right w:val="nil"/>
                <w:between w:val="nil"/>
              </w:pBdr>
              <w:spacing w:line="276" w:lineRule="auto"/>
              <w:rPr>
                <w:i/>
              </w:rPr>
            </w:pPr>
          </w:p>
        </w:tc>
        <w:tc>
          <w:tcPr>
            <w:tcW w:w="9742" w:type="dxa"/>
            <w:gridSpan w:val="5"/>
            <w:shd w:val="clear" w:color="auto" w:fill="FFEB9F"/>
          </w:tcPr>
          <w:p w:rsidR="00DC6F62" w:rsidRDefault="00DC6F62" w:rsidP="00B86B4F">
            <w:pPr>
              <w:spacing w:line="276" w:lineRule="auto"/>
              <w:ind w:right="63"/>
              <w:jc w:val="both"/>
            </w:pPr>
          </w:p>
          <w:p w:rsidR="00DC6F62" w:rsidRDefault="00DC6F62" w:rsidP="00B86B4F">
            <w:pPr>
              <w:spacing w:line="276" w:lineRule="auto"/>
              <w:ind w:left="118" w:right="63"/>
              <w:jc w:val="both"/>
              <w:rPr>
                <w:b/>
                <w:i/>
              </w:rPr>
            </w:pPr>
            <w:r>
              <w:rPr>
                <w:b/>
                <w:i/>
              </w:rPr>
              <w:t>Kanıtlar</w:t>
            </w:r>
          </w:p>
          <w:p w:rsidR="00DC6F62" w:rsidRDefault="00DC6F62" w:rsidP="005D6640">
            <w:pPr>
              <w:pBdr>
                <w:top w:val="nil"/>
                <w:left w:val="nil"/>
                <w:bottom w:val="nil"/>
                <w:right w:val="nil"/>
                <w:between w:val="nil"/>
              </w:pBdr>
              <w:spacing w:line="276" w:lineRule="auto"/>
              <w:ind w:left="838" w:right="63"/>
              <w:jc w:val="both"/>
              <w:rPr>
                <w:b/>
                <w:i/>
              </w:rPr>
            </w:pPr>
          </w:p>
          <w:p w:rsidR="00DC6F62" w:rsidRPr="005D6640" w:rsidRDefault="00DC6F62" w:rsidP="00DC6F62">
            <w:pPr>
              <w:pStyle w:val="Balk4"/>
              <w:numPr>
                <w:ilvl w:val="0"/>
                <w:numId w:val="1"/>
              </w:numPr>
              <w:spacing w:line="276" w:lineRule="auto"/>
              <w:jc w:val="both"/>
              <w:rPr>
                <w:rFonts w:ascii="Calibri" w:eastAsia="Calibri" w:hAnsi="Calibri"/>
              </w:rPr>
            </w:pPr>
            <w:bookmarkStart w:id="30" w:name="_heading=h.jgxnd9yet6zc" w:colFirst="0" w:colLast="0"/>
            <w:bookmarkEnd w:id="30"/>
            <w:r>
              <w:rPr>
                <w:rFonts w:ascii="Calibri" w:eastAsia="Calibri" w:hAnsi="Calibri"/>
                <w:sz w:val="20"/>
                <w:szCs w:val="20"/>
              </w:rPr>
              <w:t xml:space="preserve">C.3.1. Akademik Teşvik Sistemi Kılavuzu </w:t>
            </w:r>
          </w:p>
          <w:p w:rsidR="009B6E24" w:rsidRPr="005D6640" w:rsidRDefault="00430372" w:rsidP="009B6E24">
            <w:pPr>
              <w:pStyle w:val="Balk4"/>
              <w:spacing w:line="276" w:lineRule="auto"/>
              <w:ind w:left="838"/>
              <w:jc w:val="both"/>
              <w:rPr>
                <w:rFonts w:ascii="Calibri" w:eastAsia="Calibri" w:hAnsi="Calibri"/>
              </w:rPr>
            </w:pPr>
            <w:hyperlink r:id="rId60" w:history="1">
              <w:r w:rsidR="009B6E24" w:rsidRPr="0070415A">
                <w:rPr>
                  <w:rStyle w:val="Kpr"/>
                  <w:rFonts w:ascii="Calibri" w:eastAsia="Calibri" w:hAnsi="Calibri"/>
                </w:rPr>
                <w:t>https://www.siirt.edu.tr/duyuru/siirt-universitesi-2021-yili-icin-akademik-tesvik-odenegi-basvuru-ve-degerlendirme-takvimi/927986282.html</w:t>
              </w:r>
            </w:hyperlink>
          </w:p>
          <w:p w:rsidR="005D6640" w:rsidRDefault="005D6640" w:rsidP="005D6640">
            <w:pPr>
              <w:pStyle w:val="Balk4"/>
              <w:spacing w:line="276" w:lineRule="auto"/>
              <w:ind w:left="838"/>
              <w:jc w:val="both"/>
              <w:rPr>
                <w:rFonts w:ascii="Calibri" w:eastAsia="Calibri" w:hAnsi="Calibri"/>
              </w:rPr>
            </w:pPr>
          </w:p>
          <w:p w:rsidR="000647F8" w:rsidRDefault="00DC6F62" w:rsidP="000647F8">
            <w:pPr>
              <w:numPr>
                <w:ilvl w:val="0"/>
                <w:numId w:val="1"/>
              </w:numPr>
              <w:rPr>
                <w:b/>
                <w:i/>
                <w:sz w:val="20"/>
                <w:szCs w:val="20"/>
              </w:rPr>
            </w:pPr>
            <w:r>
              <w:rPr>
                <w:b/>
                <w:i/>
                <w:sz w:val="20"/>
                <w:szCs w:val="20"/>
              </w:rPr>
              <w:t xml:space="preserve">C.3.1. Uluslararası </w:t>
            </w:r>
            <w:r w:rsidR="000647F8" w:rsidRPr="000647F8">
              <w:rPr>
                <w:b/>
                <w:i/>
                <w:sz w:val="20"/>
                <w:szCs w:val="20"/>
              </w:rPr>
              <w:t xml:space="preserve">(Özet Bildiri/Sözlü Sunum)(Yayın No:7551265) </w:t>
            </w:r>
            <w:r>
              <w:rPr>
                <w:b/>
                <w:i/>
                <w:sz w:val="20"/>
                <w:szCs w:val="20"/>
              </w:rPr>
              <w:t xml:space="preserve">- 1 - </w:t>
            </w:r>
            <w:r w:rsidR="000647F8" w:rsidRPr="000647F8">
              <w:rPr>
                <w:b/>
                <w:i/>
                <w:sz w:val="20"/>
                <w:szCs w:val="20"/>
              </w:rPr>
              <w:t>Öğr. Gör. SAFİYE GÜL AVCI SOLMAZ</w:t>
            </w:r>
          </w:p>
          <w:p w:rsidR="000647F8" w:rsidRDefault="000647F8" w:rsidP="000647F8">
            <w:pPr>
              <w:ind w:left="838"/>
              <w:rPr>
                <w:b/>
                <w:i/>
                <w:sz w:val="20"/>
                <w:szCs w:val="20"/>
              </w:rPr>
            </w:pPr>
          </w:p>
          <w:p w:rsidR="00DC6F62" w:rsidRDefault="008C2B50" w:rsidP="000647F8">
            <w:pPr>
              <w:numPr>
                <w:ilvl w:val="0"/>
                <w:numId w:val="1"/>
              </w:numPr>
              <w:rPr>
                <w:b/>
                <w:i/>
                <w:sz w:val="20"/>
                <w:szCs w:val="20"/>
              </w:rPr>
            </w:pPr>
            <w:r>
              <w:rPr>
                <w:b/>
                <w:i/>
                <w:sz w:val="20"/>
                <w:szCs w:val="20"/>
              </w:rPr>
              <w:t>C.3.1. Uluslarası</w:t>
            </w:r>
            <w:r w:rsidR="00DC6F62">
              <w:rPr>
                <w:b/>
                <w:i/>
                <w:sz w:val="20"/>
                <w:szCs w:val="20"/>
              </w:rPr>
              <w:t xml:space="preserve"> </w:t>
            </w:r>
            <w:r w:rsidR="000647F8">
              <w:rPr>
                <w:b/>
                <w:i/>
                <w:sz w:val="20"/>
                <w:szCs w:val="20"/>
              </w:rPr>
              <w:t>Yayın -1- Dr. Emre Bekir Güven</w:t>
            </w:r>
          </w:p>
          <w:p w:rsidR="000647F8" w:rsidRDefault="00430372" w:rsidP="000647F8">
            <w:pPr>
              <w:ind w:left="838"/>
              <w:rPr>
                <w:b/>
                <w:i/>
                <w:sz w:val="20"/>
                <w:szCs w:val="20"/>
              </w:rPr>
            </w:pPr>
            <w:hyperlink r:id="rId61" w:history="1">
              <w:r w:rsidR="000647F8" w:rsidRPr="008C2B50">
                <w:rPr>
                  <w:rStyle w:val="Kpr"/>
                  <w:b/>
                  <w:i/>
                  <w:sz w:val="20"/>
                  <w:szCs w:val="20"/>
                </w:rPr>
                <w:t>https://atif.sobiad.com/index.jsp?modul=makale-detay&amp;Alan=sosyal&amp;Id=OYibwXkBu-adCBSEZz3q</w:t>
              </w:r>
            </w:hyperlink>
          </w:p>
        </w:tc>
      </w:tr>
    </w:tbl>
    <w:p w:rsidR="00DC6F62" w:rsidRDefault="00DC6F62"/>
    <w:p w:rsidR="00805238" w:rsidRDefault="00805238"/>
    <w:p w:rsidR="00805238" w:rsidRDefault="00805238"/>
    <w:p w:rsidR="00805238" w:rsidRDefault="00805238"/>
    <w:p w:rsidR="000647F8" w:rsidRDefault="000647F8"/>
    <w:p w:rsidR="000647F8" w:rsidRDefault="000647F8"/>
    <w:p w:rsidR="000647F8" w:rsidRDefault="000647F8"/>
    <w:p w:rsidR="000647F8" w:rsidRDefault="000647F8"/>
    <w:p w:rsidR="000647F8" w:rsidRDefault="000647F8"/>
    <w:p w:rsidR="000647F8" w:rsidRDefault="000647F8"/>
    <w:p w:rsidR="000647F8" w:rsidRDefault="000647F8"/>
    <w:p w:rsidR="000647F8" w:rsidRDefault="000647F8"/>
    <w:p w:rsidR="000647F8" w:rsidRDefault="000647F8"/>
    <w:tbl>
      <w:tblPr>
        <w:tblW w:w="158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98"/>
        <w:gridCol w:w="1967"/>
        <w:gridCol w:w="2052"/>
        <w:gridCol w:w="1995"/>
        <w:gridCol w:w="2126"/>
        <w:gridCol w:w="1841"/>
      </w:tblGrid>
      <w:tr w:rsidR="00F90293" w:rsidTr="002D637C">
        <w:trPr>
          <w:trHeight w:val="182"/>
        </w:trPr>
        <w:tc>
          <w:tcPr>
            <w:tcW w:w="15880" w:type="dxa"/>
            <w:gridSpan w:val="6"/>
            <w:shd w:val="clear" w:color="auto" w:fill="FBE7D9"/>
          </w:tcPr>
          <w:p w:rsidR="00F90293" w:rsidRDefault="00F90293" w:rsidP="002D637C">
            <w:pPr>
              <w:spacing w:line="276" w:lineRule="auto"/>
              <w:jc w:val="right"/>
              <w:rPr>
                <w:color w:val="C55911"/>
                <w:sz w:val="28"/>
                <w:szCs w:val="28"/>
              </w:rPr>
            </w:pPr>
            <w:r>
              <w:rPr>
                <w:color w:val="C55911"/>
                <w:sz w:val="28"/>
                <w:szCs w:val="28"/>
              </w:rPr>
              <w:t>TOPLUMSAL KATKI</w:t>
            </w:r>
          </w:p>
          <w:p w:rsidR="00F90293" w:rsidRDefault="00F90293" w:rsidP="002D637C">
            <w:pPr>
              <w:spacing w:line="276" w:lineRule="auto"/>
              <w:jc w:val="center"/>
            </w:pPr>
            <w:r>
              <w:rPr>
                <w:b/>
                <w:color w:val="FF0000"/>
              </w:rPr>
              <w:t>(Biriminiz için uygun olduğunu düşündüğünüz olgunluk düzeyi kutucuğunu işaretleyiniz.)</w:t>
            </w:r>
          </w:p>
        </w:tc>
      </w:tr>
      <w:tr w:rsidR="00F90293" w:rsidTr="002D637C">
        <w:trPr>
          <w:trHeight w:val="253"/>
        </w:trPr>
        <w:tc>
          <w:tcPr>
            <w:tcW w:w="15880" w:type="dxa"/>
            <w:gridSpan w:val="6"/>
            <w:shd w:val="clear" w:color="auto" w:fill="FBE7D9"/>
          </w:tcPr>
          <w:p w:rsidR="00F90293" w:rsidRDefault="00F90293" w:rsidP="002D637C">
            <w:pPr>
              <w:spacing w:line="276" w:lineRule="auto"/>
              <w:rPr>
                <w:b/>
              </w:rPr>
            </w:pPr>
            <w:bookmarkStart w:id="31" w:name="_heading=h.26in1rg" w:colFirst="0" w:colLast="0"/>
            <w:bookmarkEnd w:id="31"/>
            <w:r>
              <w:rPr>
                <w:b/>
              </w:rPr>
              <w:t>D.1.  Toplumsal Katkı Süreçlerinin Yönetimi ve Toplumsal Katkı Kaynakları</w:t>
            </w:r>
          </w:p>
          <w:p w:rsidR="00F90293" w:rsidRDefault="00F90293" w:rsidP="002D637C">
            <w:pPr>
              <w:spacing w:line="276" w:lineRule="auto"/>
            </w:pPr>
            <w:r>
              <w:t>Birim, toplumsal katkı faaliyetlerini stratejik amaçları ve hedefleri doğrultusunda yönetmelidir. Bu faaliyetler için uygun fiziki altyapı ve mali kaynaklar oluşturmalı ve bunların etkin şekilde kullanımını sağlamalıdır.</w:t>
            </w:r>
          </w:p>
        </w:tc>
      </w:tr>
      <w:tr w:rsidR="00F90293" w:rsidTr="002D637C">
        <w:trPr>
          <w:trHeight w:val="262"/>
        </w:trPr>
        <w:tc>
          <w:tcPr>
            <w:tcW w:w="5899" w:type="dxa"/>
            <w:shd w:val="clear" w:color="auto" w:fill="FBE7D9"/>
            <w:vAlign w:val="bottom"/>
          </w:tcPr>
          <w:p w:rsidR="00F90293" w:rsidRDefault="00F90293" w:rsidP="002D637C">
            <w:pPr>
              <w:tabs>
                <w:tab w:val="center" w:pos="2792"/>
              </w:tabs>
              <w:spacing w:line="276" w:lineRule="auto"/>
            </w:pPr>
          </w:p>
        </w:tc>
        <w:tc>
          <w:tcPr>
            <w:tcW w:w="1967" w:type="dxa"/>
            <w:shd w:val="clear" w:color="auto" w:fill="FBE7D9"/>
            <w:vAlign w:val="bottom"/>
          </w:tcPr>
          <w:p w:rsidR="00F90293" w:rsidRDefault="00F90293" w:rsidP="002D637C">
            <w:pPr>
              <w:spacing w:line="276" w:lineRule="auto"/>
              <w:jc w:val="center"/>
              <w:rPr>
                <w:b/>
              </w:rPr>
            </w:pPr>
            <w:r>
              <w:rPr>
                <w:b/>
              </w:rPr>
              <w:t>1</w:t>
            </w:r>
            <w:r>
              <w:rPr>
                <w:rFonts w:ascii="MS Gothic" w:eastAsia="MS Gothic" w:hAnsi="MS Gothic" w:cs="MS Gothic"/>
                <w:b/>
              </w:rPr>
              <w:t>☐</w:t>
            </w:r>
          </w:p>
        </w:tc>
        <w:tc>
          <w:tcPr>
            <w:tcW w:w="2052" w:type="dxa"/>
            <w:shd w:val="clear" w:color="auto" w:fill="FBE7D9"/>
            <w:vAlign w:val="bottom"/>
          </w:tcPr>
          <w:p w:rsidR="00F90293" w:rsidRDefault="00F90293" w:rsidP="002D637C">
            <w:pPr>
              <w:spacing w:line="276" w:lineRule="auto"/>
              <w:jc w:val="center"/>
              <w:rPr>
                <w:b/>
              </w:rPr>
            </w:pPr>
            <w:r>
              <w:rPr>
                <w:b/>
              </w:rPr>
              <w:t>2</w:t>
            </w:r>
            <w:r>
              <w:rPr>
                <w:rFonts w:ascii="MS Gothic" w:eastAsia="MS Gothic" w:hAnsi="MS Gothic" w:cs="MS Gothic"/>
                <w:b/>
              </w:rPr>
              <w:t>☐</w:t>
            </w:r>
          </w:p>
        </w:tc>
        <w:tc>
          <w:tcPr>
            <w:tcW w:w="1995" w:type="dxa"/>
            <w:shd w:val="clear" w:color="auto" w:fill="FBE7D9"/>
            <w:vAlign w:val="bottom"/>
          </w:tcPr>
          <w:p w:rsidR="00F90293" w:rsidRDefault="00F90293" w:rsidP="002D637C">
            <w:pPr>
              <w:spacing w:line="276" w:lineRule="auto"/>
              <w:jc w:val="center"/>
              <w:rPr>
                <w:b/>
              </w:rPr>
            </w:pPr>
            <w:r>
              <w:rPr>
                <w:b/>
              </w:rPr>
              <w:t>3</w:t>
            </w:r>
            <w:r>
              <w:rPr>
                <w:rFonts w:ascii="MS Gothic" w:eastAsia="MS Gothic" w:hAnsi="MS Gothic" w:cs="MS Gothic"/>
                <w:b/>
              </w:rPr>
              <w:t>☐</w:t>
            </w:r>
          </w:p>
        </w:tc>
        <w:tc>
          <w:tcPr>
            <w:tcW w:w="2126" w:type="dxa"/>
            <w:shd w:val="clear" w:color="auto" w:fill="FF0000"/>
            <w:vAlign w:val="bottom"/>
          </w:tcPr>
          <w:p w:rsidR="00F90293" w:rsidRDefault="00F90293" w:rsidP="002D637C">
            <w:pPr>
              <w:spacing w:line="276" w:lineRule="auto"/>
              <w:jc w:val="center"/>
              <w:rPr>
                <w:b/>
              </w:rPr>
            </w:pPr>
            <w:r>
              <w:rPr>
                <w:b/>
              </w:rPr>
              <w:t>4</w:t>
            </w:r>
            <w:r>
              <w:rPr>
                <w:rFonts w:ascii="MS Gothic" w:eastAsia="MS Gothic" w:hAnsi="MS Gothic" w:cs="MS Gothic"/>
                <w:b/>
              </w:rPr>
              <w:t>☐</w:t>
            </w:r>
          </w:p>
        </w:tc>
        <w:tc>
          <w:tcPr>
            <w:tcW w:w="1841" w:type="dxa"/>
            <w:shd w:val="clear" w:color="auto" w:fill="FBE7D9"/>
            <w:vAlign w:val="bottom"/>
          </w:tcPr>
          <w:p w:rsidR="00F90293" w:rsidRDefault="00F90293" w:rsidP="002D637C">
            <w:pPr>
              <w:spacing w:line="276" w:lineRule="auto"/>
              <w:jc w:val="center"/>
              <w:rPr>
                <w:b/>
              </w:rPr>
            </w:pPr>
            <w:r>
              <w:rPr>
                <w:b/>
              </w:rPr>
              <w:t>5</w:t>
            </w:r>
            <w:r>
              <w:rPr>
                <w:rFonts w:ascii="MS Gothic" w:eastAsia="MS Gothic" w:hAnsi="MS Gothic" w:cs="MS Gothic"/>
                <w:b/>
              </w:rPr>
              <w:t>☐</w:t>
            </w:r>
          </w:p>
        </w:tc>
      </w:tr>
      <w:tr w:rsidR="00F90293" w:rsidTr="002D637C">
        <w:trPr>
          <w:trHeight w:val="2575"/>
        </w:trPr>
        <w:tc>
          <w:tcPr>
            <w:tcW w:w="5899" w:type="dxa"/>
            <w:vMerge w:val="restart"/>
            <w:shd w:val="clear" w:color="auto" w:fill="FFFFFF"/>
          </w:tcPr>
          <w:p w:rsidR="00F90293" w:rsidRDefault="00F90293" w:rsidP="002D637C">
            <w:pPr>
              <w:spacing w:line="276" w:lineRule="auto"/>
              <w:rPr>
                <w:u w:val="single"/>
              </w:rPr>
            </w:pPr>
          </w:p>
          <w:p w:rsidR="00F90293" w:rsidRDefault="00F90293" w:rsidP="002D637C">
            <w:pPr>
              <w:spacing w:line="276" w:lineRule="auto"/>
              <w:rPr>
                <w:u w:val="single"/>
              </w:rPr>
            </w:pPr>
            <w:r>
              <w:rPr>
                <w:u w:val="single"/>
              </w:rPr>
              <w:t>D.1.1. Toplumsal katkı süreçlerinin yönetimi</w:t>
            </w:r>
          </w:p>
          <w:p w:rsidR="00F90293" w:rsidRDefault="00F90293" w:rsidP="002D637C">
            <w:pPr>
              <w:spacing w:line="276" w:lineRule="auto"/>
              <w:jc w:val="both"/>
            </w:pPr>
          </w:p>
          <w:p w:rsidR="00F90293" w:rsidRDefault="00F90293" w:rsidP="002D637C">
            <w:pPr>
              <w:spacing w:line="276" w:lineRule="auto"/>
              <w:jc w:val="both"/>
            </w:pPr>
            <w:r>
              <w:t>Birimin toplumsal katkı politikası birimin toplumsal katkı süreçlerinin yönetimi ve organizasyonel yapısı kurumsallaşmıştır. Toplumsal katkı süreçlerinin yönetim ve organizasyonel yapısı kurumun toplumsal katkı politikası ile uyumludur, görev tanımları belirlenmiştir. Yapının işlerliği izlenmekte ve bağlı iyileştirmeler gerçekleştirilmektedir.</w:t>
            </w:r>
          </w:p>
          <w:p w:rsidR="00F90293" w:rsidRDefault="00F90293" w:rsidP="002D637C">
            <w:pPr>
              <w:spacing w:line="276" w:lineRule="auto"/>
              <w:jc w:val="both"/>
            </w:pPr>
            <w:r>
              <w:t xml:space="preserve"> </w:t>
            </w:r>
          </w:p>
        </w:tc>
        <w:tc>
          <w:tcPr>
            <w:tcW w:w="1967" w:type="dxa"/>
            <w:shd w:val="clear" w:color="auto" w:fill="F9D6BF"/>
          </w:tcPr>
          <w:p w:rsidR="00F90293" w:rsidRDefault="00F90293" w:rsidP="002D637C">
            <w:pPr>
              <w:spacing w:before="40"/>
              <w:rPr>
                <w:i/>
              </w:rPr>
            </w:pPr>
            <w:r>
              <w:t>Birimde toplumsal katkı süreçlerinin yönetimi ve organizasyonel yapısına ilişkin bir planlama bulunmamaktadır.</w:t>
            </w:r>
          </w:p>
        </w:tc>
        <w:tc>
          <w:tcPr>
            <w:tcW w:w="2052" w:type="dxa"/>
            <w:shd w:val="clear" w:color="auto" w:fill="F7CAAC"/>
          </w:tcPr>
          <w:p w:rsidR="00F90293" w:rsidRDefault="00F90293" w:rsidP="002D637C">
            <w:pPr>
              <w:spacing w:before="40"/>
            </w:pPr>
            <w:r>
              <w:t xml:space="preserve">Birimin toplumsal katkı süreçlerinin yönetimi ve organizasyonel yapısına ilişkin planlamaları bulunmaktadır.  </w:t>
            </w:r>
          </w:p>
        </w:tc>
        <w:tc>
          <w:tcPr>
            <w:tcW w:w="1995" w:type="dxa"/>
            <w:shd w:val="clear" w:color="auto" w:fill="F4B083"/>
          </w:tcPr>
          <w:p w:rsidR="00F90293" w:rsidRDefault="00F90293" w:rsidP="002D637C">
            <w:pPr>
              <w:spacing w:before="40"/>
              <w:rPr>
                <w:i/>
              </w:rPr>
            </w:pPr>
            <w:r>
              <w:t>Birimin genelinde toplumsal katkı süreçlerinin yönetimi ve organizasyonel yapısı kurumsal tercihler yönünde uygulanmaktadır.</w:t>
            </w:r>
          </w:p>
        </w:tc>
        <w:tc>
          <w:tcPr>
            <w:tcW w:w="2126" w:type="dxa"/>
            <w:shd w:val="clear" w:color="auto" w:fill="E6A77D"/>
          </w:tcPr>
          <w:p w:rsidR="00F90293" w:rsidRDefault="00F90293" w:rsidP="002D637C">
            <w:pPr>
              <w:ind w:right="63"/>
            </w:pPr>
            <w:r>
              <w:t xml:space="preserve">Birimde toplumsal katkı süreçlerinin yönetimi ve organizasyonel yapısının işlerliği ile ilişkili sonuçlar izlenmekte ve önlemler alınmaktadır. </w:t>
            </w:r>
          </w:p>
          <w:p w:rsidR="00F90293" w:rsidRDefault="00F90293" w:rsidP="002D637C">
            <w:pPr>
              <w:spacing w:before="40"/>
              <w:rPr>
                <w:i/>
              </w:rPr>
            </w:pPr>
          </w:p>
        </w:tc>
        <w:tc>
          <w:tcPr>
            <w:tcW w:w="1841" w:type="dxa"/>
            <w:shd w:val="clear" w:color="auto" w:fill="D9A581"/>
          </w:tcPr>
          <w:p w:rsidR="00F90293" w:rsidRDefault="00F90293" w:rsidP="002D637C">
            <w:pPr>
              <w:ind w:right="63"/>
            </w:pPr>
            <w:r>
              <w:t>İçselleştirilmiş, sistematik, sürdürülebilir ve örnek gösterilebilir uygulamalar bulunmaktadır.</w:t>
            </w:r>
          </w:p>
          <w:p w:rsidR="00F90293" w:rsidRDefault="00F90293" w:rsidP="002D637C">
            <w:pPr>
              <w:spacing w:before="40"/>
              <w:rPr>
                <w:i/>
              </w:rPr>
            </w:pPr>
          </w:p>
        </w:tc>
      </w:tr>
      <w:tr w:rsidR="00F90293" w:rsidTr="002D637C">
        <w:trPr>
          <w:trHeight w:val="4487"/>
        </w:trPr>
        <w:tc>
          <w:tcPr>
            <w:tcW w:w="5899" w:type="dxa"/>
            <w:vMerge/>
            <w:shd w:val="clear" w:color="auto" w:fill="FFFFFF"/>
          </w:tcPr>
          <w:p w:rsidR="00F90293" w:rsidRDefault="00F90293" w:rsidP="002D637C">
            <w:pPr>
              <w:pBdr>
                <w:top w:val="nil"/>
                <w:left w:val="nil"/>
                <w:bottom w:val="nil"/>
                <w:right w:val="nil"/>
                <w:between w:val="nil"/>
              </w:pBdr>
              <w:spacing w:line="276" w:lineRule="auto"/>
              <w:rPr>
                <w:i/>
              </w:rPr>
            </w:pPr>
          </w:p>
        </w:tc>
        <w:tc>
          <w:tcPr>
            <w:tcW w:w="9981" w:type="dxa"/>
            <w:gridSpan w:val="5"/>
            <w:shd w:val="clear" w:color="auto" w:fill="FBE7D9"/>
          </w:tcPr>
          <w:p w:rsidR="00F90293" w:rsidRDefault="00F90293" w:rsidP="002D637C">
            <w:pPr>
              <w:spacing w:line="276" w:lineRule="auto"/>
              <w:ind w:left="118" w:right="63"/>
              <w:jc w:val="both"/>
            </w:pPr>
          </w:p>
          <w:p w:rsidR="00F90293" w:rsidRDefault="00F90293" w:rsidP="00F90293">
            <w:pPr>
              <w:spacing w:line="276" w:lineRule="auto"/>
              <w:ind w:left="118" w:right="63"/>
              <w:jc w:val="both"/>
              <w:rPr>
                <w:b/>
                <w:i/>
              </w:rPr>
            </w:pPr>
            <w:r>
              <w:rPr>
                <w:b/>
                <w:i/>
              </w:rPr>
              <w:t>Kanıtlar</w:t>
            </w:r>
          </w:p>
          <w:p w:rsidR="00F90293" w:rsidRPr="00F90293" w:rsidRDefault="00F90293" w:rsidP="00F90293">
            <w:pPr>
              <w:spacing w:line="276" w:lineRule="auto"/>
              <w:ind w:left="118" w:right="63"/>
              <w:jc w:val="both"/>
              <w:rPr>
                <w:b/>
                <w:i/>
              </w:rPr>
            </w:pPr>
            <w:r>
              <w:rPr>
                <w:color w:val="000000"/>
                <w:sz w:val="20"/>
                <w:szCs w:val="20"/>
              </w:rPr>
              <w:t>   </w:t>
            </w:r>
            <w:r>
              <w:rPr>
                <w:rFonts w:ascii="Arial" w:hAnsi="Arial" w:cs="Arial"/>
                <w:b/>
                <w:bCs/>
                <w:color w:val="000000"/>
                <w:sz w:val="20"/>
                <w:szCs w:val="20"/>
              </w:rPr>
              <w:t>D.1.1. Gönüllülük Çalışmaları Ders İzlencesi</w:t>
            </w:r>
          </w:p>
          <w:p w:rsidR="00F90293" w:rsidRDefault="00F90293" w:rsidP="00F90293">
            <w:pPr>
              <w:pStyle w:val="NormalWeb"/>
              <w:numPr>
                <w:ilvl w:val="0"/>
                <w:numId w:val="43"/>
              </w:numPr>
              <w:spacing w:before="0" w:beforeAutospacing="0" w:after="0" w:afterAutospacing="0"/>
              <w:ind w:left="1440" w:right="60"/>
              <w:jc w:val="both"/>
              <w:textAlignment w:val="baseline"/>
              <w:rPr>
                <w:rFonts w:ascii="Arial" w:hAnsi="Arial" w:cs="Arial"/>
                <w:b/>
                <w:bCs/>
                <w:color w:val="000000"/>
                <w:sz w:val="20"/>
                <w:szCs w:val="20"/>
              </w:rPr>
            </w:pPr>
            <w:r>
              <w:rPr>
                <w:rFonts w:ascii="Arial" w:hAnsi="Arial" w:cs="Arial"/>
                <w:b/>
                <w:bCs/>
                <w:color w:val="000000"/>
                <w:sz w:val="20"/>
                <w:szCs w:val="20"/>
              </w:rPr>
              <w:t xml:space="preserve">Yüksekokulumuz Öğrenci ve Hocalarının Mardin Gezisi (Link: </w:t>
            </w:r>
            <w:hyperlink r:id="rId62" w:history="1">
              <w:r>
                <w:rPr>
                  <w:rStyle w:val="Kpr"/>
                  <w:rFonts w:ascii="Arial" w:eastAsiaTheme="majorEastAsia" w:hAnsi="Arial" w:cs="Arial"/>
                  <w:b/>
                  <w:bCs/>
                  <w:color w:val="1155CC"/>
                  <w:sz w:val="20"/>
                  <w:szCs w:val="20"/>
                </w:rPr>
                <w:t>https://yabancidiller.siirt.edu.tr/galeri/foto/mardin-gezisi/660265622.html</w:t>
              </w:r>
            </w:hyperlink>
            <w:r>
              <w:rPr>
                <w:rFonts w:ascii="Arial" w:hAnsi="Arial" w:cs="Arial"/>
                <w:b/>
                <w:bCs/>
                <w:color w:val="000000"/>
                <w:sz w:val="20"/>
                <w:szCs w:val="20"/>
              </w:rPr>
              <w:t>) </w:t>
            </w:r>
          </w:p>
          <w:p w:rsidR="00F90293" w:rsidRDefault="00F90293" w:rsidP="00F90293">
            <w:pPr>
              <w:pStyle w:val="NormalWeb"/>
              <w:numPr>
                <w:ilvl w:val="0"/>
                <w:numId w:val="43"/>
              </w:numPr>
              <w:spacing w:before="0" w:beforeAutospacing="0" w:after="0" w:afterAutospacing="0"/>
              <w:ind w:left="1440" w:right="60"/>
              <w:jc w:val="both"/>
              <w:textAlignment w:val="baseline"/>
              <w:rPr>
                <w:rFonts w:ascii="Arial" w:hAnsi="Arial" w:cs="Arial"/>
                <w:b/>
                <w:bCs/>
                <w:color w:val="000000"/>
                <w:sz w:val="20"/>
                <w:szCs w:val="20"/>
              </w:rPr>
            </w:pPr>
            <w:r>
              <w:rPr>
                <w:rFonts w:ascii="Arial" w:hAnsi="Arial" w:cs="Arial"/>
                <w:b/>
                <w:bCs/>
                <w:color w:val="000000"/>
                <w:sz w:val="20"/>
                <w:szCs w:val="20"/>
              </w:rPr>
              <w:t>Gönüllük Çalışmaları Ders izlencesine göre yapılacak faaliyetler</w:t>
            </w:r>
          </w:p>
          <w:p w:rsidR="00F90293" w:rsidRDefault="00F90293" w:rsidP="00F90293">
            <w:pPr>
              <w:pStyle w:val="NormalWeb"/>
              <w:spacing w:before="0" w:beforeAutospacing="0" w:after="0" w:afterAutospacing="0"/>
              <w:ind w:left="1440" w:right="60"/>
              <w:jc w:val="both"/>
              <w:textAlignment w:val="baseline"/>
              <w:rPr>
                <w:rFonts w:ascii="Arial" w:hAnsi="Arial" w:cs="Arial"/>
                <w:b/>
                <w:bCs/>
                <w:color w:val="000000"/>
                <w:sz w:val="20"/>
                <w:szCs w:val="20"/>
              </w:rPr>
            </w:pPr>
            <w:r>
              <w:rPr>
                <w:rFonts w:ascii="Arial" w:hAnsi="Arial" w:cs="Arial"/>
                <w:b/>
                <w:bCs/>
                <w:color w:val="000000"/>
                <w:sz w:val="20"/>
                <w:szCs w:val="20"/>
              </w:rPr>
              <w:t xml:space="preserve">-Köy Okullarını Boyama </w:t>
            </w:r>
          </w:p>
          <w:p w:rsidR="00F90293" w:rsidRDefault="00F90293" w:rsidP="00F90293">
            <w:pPr>
              <w:pStyle w:val="NormalWeb"/>
              <w:spacing w:before="0" w:beforeAutospacing="0" w:after="0" w:afterAutospacing="0"/>
              <w:ind w:left="1440" w:right="60"/>
              <w:jc w:val="both"/>
              <w:textAlignment w:val="baseline"/>
              <w:rPr>
                <w:rFonts w:ascii="Arial" w:hAnsi="Arial" w:cs="Arial"/>
                <w:b/>
                <w:bCs/>
                <w:color w:val="000000"/>
                <w:sz w:val="20"/>
                <w:szCs w:val="20"/>
              </w:rPr>
            </w:pPr>
          </w:p>
          <w:p w:rsidR="00F90293" w:rsidRPr="00F90293" w:rsidRDefault="00F90293" w:rsidP="00F90293">
            <w:pPr>
              <w:pStyle w:val="Balk4"/>
              <w:spacing w:line="276" w:lineRule="auto"/>
              <w:ind w:left="838"/>
              <w:jc w:val="both"/>
              <w:rPr>
                <w:rFonts w:ascii="Calibri" w:eastAsia="Calibri" w:hAnsi="Calibri"/>
                <w:sz w:val="20"/>
                <w:szCs w:val="20"/>
              </w:rPr>
            </w:pPr>
          </w:p>
        </w:tc>
      </w:tr>
    </w:tbl>
    <w:p w:rsidR="000647F8" w:rsidRDefault="000647F8"/>
    <w:p w:rsidR="000647F8" w:rsidRDefault="000647F8"/>
    <w:p w:rsidR="000647F8" w:rsidRDefault="000647F8"/>
    <w:p w:rsidR="000647F8" w:rsidRDefault="000647F8"/>
    <w:p w:rsidR="000647F8" w:rsidRDefault="000647F8"/>
    <w:p w:rsidR="000647F8" w:rsidRDefault="000647F8"/>
    <w:p w:rsidR="000647F8" w:rsidRDefault="000647F8"/>
    <w:p w:rsidR="000647F8" w:rsidRDefault="000647F8"/>
    <w:p w:rsidR="000647F8" w:rsidRDefault="000647F8"/>
    <w:p w:rsidR="000647F8" w:rsidRDefault="000647F8"/>
    <w:tbl>
      <w:tblPr>
        <w:tblW w:w="15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78"/>
        <w:gridCol w:w="2121"/>
        <w:gridCol w:w="2263"/>
        <w:gridCol w:w="1839"/>
        <w:gridCol w:w="1863"/>
        <w:gridCol w:w="1817"/>
      </w:tblGrid>
      <w:tr w:rsidR="00F90293" w:rsidTr="002D637C">
        <w:trPr>
          <w:trHeight w:val="151"/>
        </w:trPr>
        <w:tc>
          <w:tcPr>
            <w:tcW w:w="15981" w:type="dxa"/>
            <w:gridSpan w:val="6"/>
            <w:shd w:val="clear" w:color="auto" w:fill="FBE7D9"/>
          </w:tcPr>
          <w:p w:rsidR="00F90293" w:rsidRDefault="00F90293" w:rsidP="002D637C">
            <w:pPr>
              <w:tabs>
                <w:tab w:val="center" w:pos="2792"/>
              </w:tabs>
              <w:spacing w:line="276" w:lineRule="auto"/>
              <w:jc w:val="right"/>
              <w:rPr>
                <w:color w:val="C55911"/>
                <w:sz w:val="28"/>
                <w:szCs w:val="28"/>
              </w:rPr>
            </w:pPr>
            <w:r>
              <w:rPr>
                <w:color w:val="C55911"/>
                <w:sz w:val="28"/>
                <w:szCs w:val="28"/>
              </w:rPr>
              <w:t>TOPLUMSAL KATKI</w:t>
            </w:r>
          </w:p>
          <w:p w:rsidR="00F90293" w:rsidRDefault="00F90293" w:rsidP="002D637C">
            <w:pPr>
              <w:tabs>
                <w:tab w:val="center" w:pos="2792"/>
              </w:tabs>
              <w:spacing w:line="276" w:lineRule="auto"/>
              <w:jc w:val="center"/>
            </w:pPr>
            <w:r>
              <w:rPr>
                <w:b/>
                <w:color w:val="FF0000"/>
              </w:rPr>
              <w:t>(Biriminiz için uygun olduğunu düşündüğünüz olgunluk düzeyi kutucuğunu işaretleyiniz.)</w:t>
            </w:r>
          </w:p>
        </w:tc>
      </w:tr>
      <w:tr w:rsidR="00F90293" w:rsidTr="002D637C">
        <w:trPr>
          <w:trHeight w:val="438"/>
        </w:trPr>
        <w:tc>
          <w:tcPr>
            <w:tcW w:w="15981" w:type="dxa"/>
            <w:gridSpan w:val="6"/>
            <w:shd w:val="clear" w:color="auto" w:fill="FBE7D9"/>
          </w:tcPr>
          <w:p w:rsidR="00F90293" w:rsidRDefault="00F90293" w:rsidP="002D637C">
            <w:pPr>
              <w:spacing w:line="276" w:lineRule="auto"/>
              <w:jc w:val="both"/>
              <w:rPr>
                <w:b/>
              </w:rPr>
            </w:pPr>
            <w:bookmarkStart w:id="32" w:name="_heading=h.lnxbz9" w:colFirst="0" w:colLast="0"/>
            <w:bookmarkEnd w:id="32"/>
            <w:r>
              <w:rPr>
                <w:b/>
              </w:rPr>
              <w:t>D.2. Toplumsal Katkı Performansı</w:t>
            </w:r>
          </w:p>
          <w:p w:rsidR="00F90293" w:rsidRDefault="00F90293" w:rsidP="002D637C">
            <w:pPr>
              <w:spacing w:line="276" w:lineRule="auto"/>
              <w:jc w:val="both"/>
            </w:pPr>
            <w:r>
              <w:t>Kurum, toplumsal katkı stratejisi ve hedefleri doğrultusunda yürüttüğü faaliyetleri periyodik olarak izlemeli ve sürekli iyileştirmelidir.</w:t>
            </w:r>
          </w:p>
        </w:tc>
      </w:tr>
      <w:tr w:rsidR="00F90293" w:rsidTr="002D637C">
        <w:trPr>
          <w:trHeight w:val="355"/>
        </w:trPr>
        <w:tc>
          <w:tcPr>
            <w:tcW w:w="6078" w:type="dxa"/>
            <w:shd w:val="clear" w:color="auto" w:fill="FBE7D9"/>
            <w:vAlign w:val="bottom"/>
          </w:tcPr>
          <w:p w:rsidR="00F90293" w:rsidRDefault="00F90293" w:rsidP="002D637C">
            <w:pPr>
              <w:tabs>
                <w:tab w:val="center" w:pos="2792"/>
              </w:tabs>
              <w:spacing w:line="276" w:lineRule="auto"/>
            </w:pPr>
          </w:p>
        </w:tc>
        <w:tc>
          <w:tcPr>
            <w:tcW w:w="2121" w:type="dxa"/>
            <w:shd w:val="clear" w:color="auto" w:fill="FBE7D9"/>
            <w:vAlign w:val="bottom"/>
          </w:tcPr>
          <w:p w:rsidR="00F90293" w:rsidRDefault="00F90293" w:rsidP="002D637C">
            <w:pPr>
              <w:spacing w:line="276" w:lineRule="auto"/>
              <w:jc w:val="center"/>
              <w:rPr>
                <w:b/>
              </w:rPr>
            </w:pPr>
            <w:r>
              <w:rPr>
                <w:b/>
              </w:rPr>
              <w:t>1</w:t>
            </w:r>
            <w:r>
              <w:rPr>
                <w:rFonts w:ascii="MS Gothic" w:eastAsia="MS Gothic" w:hAnsi="MS Gothic" w:cs="MS Gothic"/>
                <w:b/>
              </w:rPr>
              <w:t>☐</w:t>
            </w:r>
          </w:p>
        </w:tc>
        <w:tc>
          <w:tcPr>
            <w:tcW w:w="2263" w:type="dxa"/>
            <w:shd w:val="clear" w:color="auto" w:fill="FBE7D9"/>
            <w:vAlign w:val="bottom"/>
          </w:tcPr>
          <w:p w:rsidR="00F90293" w:rsidRDefault="00F90293" w:rsidP="002D637C">
            <w:pPr>
              <w:spacing w:line="276" w:lineRule="auto"/>
              <w:jc w:val="center"/>
              <w:rPr>
                <w:b/>
              </w:rPr>
            </w:pPr>
            <w:r>
              <w:rPr>
                <w:b/>
              </w:rPr>
              <w:t>2</w:t>
            </w:r>
            <w:r>
              <w:rPr>
                <w:rFonts w:ascii="MS Gothic" w:eastAsia="MS Gothic" w:hAnsi="MS Gothic" w:cs="MS Gothic"/>
                <w:b/>
              </w:rPr>
              <w:t>☐</w:t>
            </w:r>
          </w:p>
        </w:tc>
        <w:tc>
          <w:tcPr>
            <w:tcW w:w="1839" w:type="dxa"/>
            <w:shd w:val="clear" w:color="auto" w:fill="FF0000"/>
            <w:vAlign w:val="bottom"/>
          </w:tcPr>
          <w:p w:rsidR="00F90293" w:rsidRDefault="00F90293" w:rsidP="002D637C">
            <w:pPr>
              <w:spacing w:line="276" w:lineRule="auto"/>
              <w:jc w:val="center"/>
              <w:rPr>
                <w:b/>
              </w:rPr>
            </w:pPr>
            <w:r>
              <w:rPr>
                <w:b/>
              </w:rPr>
              <w:t>3</w:t>
            </w:r>
            <w:r>
              <w:rPr>
                <w:rFonts w:ascii="MS Gothic" w:eastAsia="MS Gothic" w:hAnsi="MS Gothic" w:cs="MS Gothic"/>
                <w:b/>
              </w:rPr>
              <w:t>☐</w:t>
            </w:r>
          </w:p>
        </w:tc>
        <w:tc>
          <w:tcPr>
            <w:tcW w:w="1863" w:type="dxa"/>
            <w:shd w:val="clear" w:color="auto" w:fill="FBE7D9"/>
            <w:vAlign w:val="bottom"/>
          </w:tcPr>
          <w:p w:rsidR="00F90293" w:rsidRDefault="00F90293" w:rsidP="002D637C">
            <w:pPr>
              <w:spacing w:line="276" w:lineRule="auto"/>
              <w:jc w:val="center"/>
              <w:rPr>
                <w:b/>
              </w:rPr>
            </w:pPr>
            <w:r>
              <w:rPr>
                <w:b/>
              </w:rPr>
              <w:t>4</w:t>
            </w:r>
            <w:r>
              <w:rPr>
                <w:rFonts w:ascii="MS Gothic" w:eastAsia="MS Gothic" w:hAnsi="MS Gothic" w:cs="MS Gothic"/>
                <w:b/>
              </w:rPr>
              <w:t>☐</w:t>
            </w:r>
          </w:p>
        </w:tc>
        <w:tc>
          <w:tcPr>
            <w:tcW w:w="1817" w:type="dxa"/>
            <w:shd w:val="clear" w:color="auto" w:fill="FBE7D9"/>
            <w:vAlign w:val="bottom"/>
          </w:tcPr>
          <w:p w:rsidR="00F90293" w:rsidRDefault="00F90293" w:rsidP="002D637C">
            <w:pPr>
              <w:spacing w:line="276" w:lineRule="auto"/>
              <w:jc w:val="center"/>
              <w:rPr>
                <w:b/>
              </w:rPr>
            </w:pPr>
            <w:r>
              <w:rPr>
                <w:b/>
              </w:rPr>
              <w:t>5</w:t>
            </w:r>
            <w:r>
              <w:rPr>
                <w:rFonts w:ascii="MS Gothic" w:eastAsia="MS Gothic" w:hAnsi="MS Gothic" w:cs="MS Gothic"/>
                <w:b/>
              </w:rPr>
              <w:t>☐</w:t>
            </w:r>
          </w:p>
        </w:tc>
      </w:tr>
      <w:tr w:rsidR="00F90293" w:rsidTr="002D637C">
        <w:trPr>
          <w:trHeight w:val="3477"/>
        </w:trPr>
        <w:tc>
          <w:tcPr>
            <w:tcW w:w="6078" w:type="dxa"/>
            <w:vMerge w:val="restart"/>
            <w:shd w:val="clear" w:color="auto" w:fill="FFFFFF"/>
          </w:tcPr>
          <w:p w:rsidR="00F90293" w:rsidRDefault="00F90293" w:rsidP="002D637C">
            <w:pPr>
              <w:spacing w:line="276" w:lineRule="auto"/>
            </w:pPr>
          </w:p>
          <w:p w:rsidR="00F90293" w:rsidRDefault="00F90293" w:rsidP="002D637C">
            <w:pPr>
              <w:spacing w:line="276" w:lineRule="auto"/>
              <w:rPr>
                <w:u w:val="single"/>
              </w:rPr>
            </w:pPr>
            <w:r>
              <w:rPr>
                <w:u w:val="single"/>
              </w:rPr>
              <w:t>D.2.1.Toplumsal katkı performansının izlenmesi ve değerlendirilmesi</w:t>
            </w:r>
          </w:p>
          <w:p w:rsidR="00F90293" w:rsidRDefault="00F90293" w:rsidP="002D637C">
            <w:pPr>
              <w:spacing w:line="276" w:lineRule="auto"/>
              <w:rPr>
                <w:u w:val="single"/>
              </w:rPr>
            </w:pPr>
          </w:p>
          <w:p w:rsidR="00F90293" w:rsidRDefault="00F90293" w:rsidP="002D637C">
            <w:pPr>
              <w:spacing w:line="276" w:lineRule="auto"/>
              <w:jc w:val="both"/>
            </w:pPr>
            <w:r>
              <w:t>Birim, Sürdürülebilir Kalkınma Amaçları ile uyumlu, dezavantajlı gruplar dahil toplumun ve çevrenin ihtiyaçlarına cevap verebilen ve değer yaratan toplumsal katkı faaliyetlerinde bulunmaktadır. Ulusal ve uluslararası düzeyde kurumsal iş birlikleri, çeşitli kamu kurum ve kuruluşlarına yapılan görevlendirmeler ile birimin bünyesinde yer alan birimler aracılığıyla yürütülen eğitim, hizmet, araştırma, danışmanlık vb. toplumsal katkı faaliyetleri izlenmektedir.  İzleme mekanizma ve süreçleri yerleşik ve sürdürülebilirdir. İyileştirme adımlarının kanıtları vardır.</w:t>
            </w:r>
          </w:p>
          <w:p w:rsidR="00F90293" w:rsidRDefault="00F90293" w:rsidP="002D637C">
            <w:pPr>
              <w:spacing w:line="276" w:lineRule="auto"/>
              <w:jc w:val="both"/>
            </w:pPr>
          </w:p>
        </w:tc>
        <w:tc>
          <w:tcPr>
            <w:tcW w:w="2121" w:type="dxa"/>
            <w:shd w:val="clear" w:color="auto" w:fill="F9D6BF"/>
          </w:tcPr>
          <w:p w:rsidR="00F90293" w:rsidRDefault="00F90293" w:rsidP="002D637C">
            <w:pPr>
              <w:spacing w:before="40"/>
              <w:rPr>
                <w:i/>
              </w:rPr>
            </w:pPr>
            <w:r>
              <w:t>Birimde toplumsal katkı performansının izlenmesine ve değerlendirmesine yönelik mekanizmalar bulunmamaktadır.</w:t>
            </w:r>
          </w:p>
        </w:tc>
        <w:tc>
          <w:tcPr>
            <w:tcW w:w="2263" w:type="dxa"/>
            <w:shd w:val="clear" w:color="auto" w:fill="F7CAAC"/>
          </w:tcPr>
          <w:p w:rsidR="00F90293" w:rsidRDefault="00F90293" w:rsidP="002D637C">
            <w:pPr>
              <w:spacing w:before="40"/>
            </w:pPr>
            <w:r>
              <w:t xml:space="preserve">Birimde toplumsal katkı performansının izlenmesine ve değerlendirmesine yönelik ilke, kural ve göstergeler bulunmaktadır. </w:t>
            </w:r>
          </w:p>
        </w:tc>
        <w:tc>
          <w:tcPr>
            <w:tcW w:w="1839" w:type="dxa"/>
            <w:shd w:val="clear" w:color="auto" w:fill="F4B083"/>
          </w:tcPr>
          <w:p w:rsidR="00F90293" w:rsidRDefault="00F90293" w:rsidP="002D637C">
            <w:pPr>
              <w:spacing w:before="40"/>
              <w:rPr>
                <w:i/>
              </w:rPr>
            </w:pPr>
            <w:r>
              <w:t xml:space="preserve">Birimin genelinde toplumsal katkı performansını izlenmek ve değerlendirmek üzere oluşturulan mekanizmalar kullanılmaktadır. </w:t>
            </w:r>
          </w:p>
        </w:tc>
        <w:tc>
          <w:tcPr>
            <w:tcW w:w="1863" w:type="dxa"/>
            <w:shd w:val="clear" w:color="auto" w:fill="E6A77D"/>
          </w:tcPr>
          <w:p w:rsidR="00F90293" w:rsidRDefault="00F90293" w:rsidP="002D637C">
            <w:pPr>
              <w:spacing w:before="40"/>
              <w:rPr>
                <w:i/>
              </w:rPr>
            </w:pPr>
            <w:r>
              <w:t xml:space="preserve">Birimde toplumsal katkı performansı izlenmekte ve ilgili paydaşlarla değerlendirilerek iyileştirilmektedir. </w:t>
            </w:r>
          </w:p>
        </w:tc>
        <w:tc>
          <w:tcPr>
            <w:tcW w:w="1817" w:type="dxa"/>
            <w:shd w:val="clear" w:color="auto" w:fill="D9A581"/>
          </w:tcPr>
          <w:p w:rsidR="00F90293" w:rsidRDefault="00F90293" w:rsidP="002D637C">
            <w:pPr>
              <w:spacing w:before="40"/>
              <w:rPr>
                <w:i/>
              </w:rPr>
            </w:pPr>
            <w:r>
              <w:t>İçselleştirilmiş, sistematik, sürdürülebilir ve örnek gösterilebilir uygulamalar bulunmaktadır.</w:t>
            </w:r>
          </w:p>
        </w:tc>
      </w:tr>
      <w:tr w:rsidR="00F90293" w:rsidTr="002D637C">
        <w:trPr>
          <w:trHeight w:val="3733"/>
        </w:trPr>
        <w:tc>
          <w:tcPr>
            <w:tcW w:w="6078" w:type="dxa"/>
            <w:vMerge/>
            <w:shd w:val="clear" w:color="auto" w:fill="FFFFFF"/>
          </w:tcPr>
          <w:p w:rsidR="00F90293" w:rsidRDefault="00F90293" w:rsidP="002D637C">
            <w:pPr>
              <w:pBdr>
                <w:top w:val="nil"/>
                <w:left w:val="nil"/>
                <w:bottom w:val="nil"/>
                <w:right w:val="nil"/>
                <w:between w:val="nil"/>
              </w:pBdr>
              <w:spacing w:line="276" w:lineRule="auto"/>
              <w:rPr>
                <w:i/>
              </w:rPr>
            </w:pPr>
          </w:p>
        </w:tc>
        <w:tc>
          <w:tcPr>
            <w:tcW w:w="9903" w:type="dxa"/>
            <w:gridSpan w:val="5"/>
            <w:shd w:val="clear" w:color="auto" w:fill="FBE7D9"/>
          </w:tcPr>
          <w:p w:rsidR="00F90293" w:rsidRDefault="00F90293" w:rsidP="002D637C">
            <w:pPr>
              <w:spacing w:line="276" w:lineRule="auto"/>
              <w:ind w:left="118" w:right="63"/>
              <w:jc w:val="both"/>
            </w:pPr>
          </w:p>
          <w:p w:rsidR="00F90293" w:rsidRDefault="00F90293" w:rsidP="002D637C">
            <w:pPr>
              <w:spacing w:line="276" w:lineRule="auto"/>
              <w:ind w:left="118" w:right="63"/>
              <w:jc w:val="both"/>
              <w:rPr>
                <w:b/>
                <w:i/>
              </w:rPr>
            </w:pPr>
            <w:r>
              <w:rPr>
                <w:b/>
                <w:i/>
              </w:rPr>
              <w:t>Kanıtlar</w:t>
            </w:r>
          </w:p>
          <w:p w:rsidR="00F90293" w:rsidRDefault="00F90293" w:rsidP="002D637C">
            <w:pPr>
              <w:ind w:left="785" w:right="63"/>
              <w:jc w:val="both"/>
              <w:rPr>
                <w:i/>
              </w:rPr>
            </w:pPr>
            <w:r>
              <w:rPr>
                <w:rFonts w:ascii="Arial" w:hAnsi="Arial" w:cs="Arial"/>
                <w:b/>
                <w:bCs/>
                <w:color w:val="000000"/>
                <w:sz w:val="20"/>
                <w:szCs w:val="20"/>
              </w:rPr>
              <w:t xml:space="preserve">D.2.1. Çeviri İşletmeleri Derneği tarafından bilgilendirme semineri (Link: </w:t>
            </w:r>
            <w:hyperlink r:id="rId63" w:history="1">
              <w:r>
                <w:rPr>
                  <w:rStyle w:val="Kpr"/>
                  <w:rFonts w:ascii="Arial" w:hAnsi="Arial" w:cs="Arial"/>
                  <w:b/>
                  <w:bCs/>
                  <w:color w:val="1155CC"/>
                  <w:sz w:val="20"/>
                  <w:szCs w:val="20"/>
                </w:rPr>
                <w:t>https://yabancidiller.siirt.edu.tr/galeri/foto/cid-presentation/818791923.html</w:t>
              </w:r>
            </w:hyperlink>
            <w:r>
              <w:rPr>
                <w:rFonts w:ascii="Arial" w:hAnsi="Arial" w:cs="Arial"/>
                <w:b/>
                <w:bCs/>
                <w:color w:val="000000"/>
                <w:sz w:val="20"/>
                <w:szCs w:val="20"/>
              </w:rPr>
              <w:t xml:space="preserve">). </w:t>
            </w:r>
          </w:p>
        </w:tc>
      </w:tr>
    </w:tbl>
    <w:p w:rsidR="000647F8" w:rsidRDefault="000647F8"/>
    <w:p w:rsidR="008C2B50" w:rsidRDefault="008C2B50" w:rsidP="008C2B50">
      <w:pPr>
        <w:pStyle w:val="Balk1"/>
        <w:ind w:firstLine="118"/>
        <w:jc w:val="both"/>
        <w:rPr>
          <w:rFonts w:ascii="Calibri" w:eastAsia="Calibri" w:hAnsi="Calibri"/>
          <w:color w:val="0070C0"/>
        </w:rPr>
        <w:sectPr w:rsidR="008C2B50" w:rsidSect="00B86B4F">
          <w:pgSz w:w="16838" w:h="11906" w:orient="landscape"/>
          <w:pgMar w:top="238" w:right="289" w:bottom="244" w:left="284" w:header="709" w:footer="709" w:gutter="0"/>
          <w:cols w:space="708"/>
          <w:docGrid w:linePitch="360"/>
        </w:sectPr>
      </w:pPr>
    </w:p>
    <w:p w:rsidR="00805238" w:rsidRPr="008C2B50" w:rsidRDefault="00805238" w:rsidP="008C2B50">
      <w:pPr>
        <w:pStyle w:val="Balk1"/>
        <w:spacing w:line="480" w:lineRule="auto"/>
        <w:ind w:firstLine="118"/>
        <w:jc w:val="both"/>
        <w:rPr>
          <w:rFonts w:ascii="Times New Roman" w:eastAsia="Calibri" w:hAnsi="Times New Roman" w:cs="Times New Roman"/>
          <w:color w:val="0070C0"/>
          <w:sz w:val="24"/>
          <w:szCs w:val="24"/>
        </w:rPr>
      </w:pPr>
      <w:r w:rsidRPr="008C2B50">
        <w:rPr>
          <w:rFonts w:ascii="Times New Roman" w:eastAsia="Calibri" w:hAnsi="Times New Roman" w:cs="Times New Roman"/>
          <w:color w:val="0070C0"/>
          <w:sz w:val="24"/>
          <w:szCs w:val="24"/>
        </w:rPr>
        <w:lastRenderedPageBreak/>
        <w:t xml:space="preserve">SONUÇ VE DEĞERLENDİRME </w:t>
      </w:r>
    </w:p>
    <w:p w:rsidR="00805238" w:rsidRPr="008C2B50" w:rsidRDefault="00805238" w:rsidP="008C2B50">
      <w:pPr>
        <w:pBdr>
          <w:top w:val="nil"/>
          <w:left w:val="nil"/>
          <w:bottom w:val="nil"/>
          <w:right w:val="nil"/>
          <w:between w:val="nil"/>
        </w:pBdr>
        <w:spacing w:before="120" w:line="480" w:lineRule="auto"/>
        <w:ind w:left="118" w:right="63"/>
        <w:jc w:val="both"/>
        <w:rPr>
          <w:rFonts w:ascii="Times New Roman" w:hAnsi="Times New Roman" w:cs="Times New Roman"/>
          <w:color w:val="000000"/>
          <w:sz w:val="24"/>
          <w:szCs w:val="24"/>
        </w:rPr>
      </w:pPr>
      <w:r w:rsidRPr="008C2B50">
        <w:rPr>
          <w:rFonts w:ascii="Times New Roman" w:hAnsi="Times New Roman" w:cs="Times New Roman"/>
          <w:color w:val="000000"/>
          <w:sz w:val="24"/>
          <w:szCs w:val="24"/>
        </w:rPr>
        <w:t xml:space="preserve">Birimin güçlü yönleri ile iyileşmeye açık yönlerinin </w:t>
      </w:r>
      <w:r w:rsidRPr="008C2B50">
        <w:rPr>
          <w:rFonts w:ascii="Times New Roman" w:hAnsi="Times New Roman" w:cs="Times New Roman"/>
          <w:b/>
          <w:color w:val="000000"/>
          <w:sz w:val="24"/>
          <w:szCs w:val="24"/>
        </w:rPr>
        <w:t xml:space="preserve">Liderlik, Yönetim ve Kalite, Eğitim ve Öğretim ve Araştırma ve Geliştirme </w:t>
      </w:r>
      <w:r w:rsidRPr="008C2B50">
        <w:rPr>
          <w:rFonts w:ascii="Times New Roman" w:hAnsi="Times New Roman" w:cs="Times New Roman"/>
          <w:color w:val="000000"/>
          <w:sz w:val="24"/>
          <w:szCs w:val="24"/>
        </w:rPr>
        <w:t xml:space="preserve">başlıkları altında özet olarak sunulması beklenmektedir. Kurum daha önce bir dış değerlendirme sürecinden geçmiş ve kuruma sunulmuş bir </w:t>
      </w:r>
      <w:r w:rsidRPr="008C2B50">
        <w:rPr>
          <w:rFonts w:ascii="Times New Roman" w:hAnsi="Times New Roman" w:cs="Times New Roman"/>
          <w:i/>
          <w:color w:val="000000"/>
          <w:sz w:val="24"/>
          <w:szCs w:val="24"/>
        </w:rPr>
        <w:t xml:space="preserve">Kurumsal Geri Bildirim Raporu </w:t>
      </w:r>
      <w:r w:rsidRPr="008C2B50">
        <w:rPr>
          <w:rFonts w:ascii="Times New Roman" w:hAnsi="Times New Roman" w:cs="Times New Roman"/>
          <w:color w:val="000000"/>
          <w:sz w:val="24"/>
          <w:szCs w:val="24"/>
        </w:rPr>
        <w:t xml:space="preserve">varsa bu raporda belirtilen </w:t>
      </w:r>
      <w:r w:rsidRPr="008C2B50">
        <w:rPr>
          <w:rFonts w:ascii="Times New Roman" w:hAnsi="Times New Roman" w:cs="Times New Roman"/>
          <w:b/>
          <w:color w:val="000000"/>
          <w:sz w:val="24"/>
          <w:szCs w:val="24"/>
          <w:u w:val="single"/>
        </w:rPr>
        <w:t xml:space="preserve">gelişmeye açık yönlerin </w:t>
      </w:r>
      <w:r w:rsidRPr="008C2B50">
        <w:rPr>
          <w:rFonts w:ascii="Times New Roman" w:hAnsi="Times New Roman" w:cs="Times New Roman"/>
          <w:color w:val="000000"/>
          <w:sz w:val="24"/>
          <w:szCs w:val="24"/>
        </w:rPr>
        <w:t xml:space="preserve">giderilmesi için alınan </w:t>
      </w:r>
      <w:r w:rsidRPr="008C2B50">
        <w:rPr>
          <w:rFonts w:ascii="Times New Roman" w:hAnsi="Times New Roman" w:cs="Times New Roman"/>
          <w:b/>
          <w:color w:val="000000"/>
          <w:sz w:val="24"/>
          <w:szCs w:val="24"/>
          <w:u w:val="single"/>
        </w:rPr>
        <w:t>önlemler</w:t>
      </w:r>
      <w:r w:rsidRPr="008C2B50">
        <w:rPr>
          <w:rFonts w:ascii="Times New Roman" w:hAnsi="Times New Roman" w:cs="Times New Roman"/>
          <w:color w:val="000000"/>
          <w:sz w:val="24"/>
          <w:szCs w:val="24"/>
        </w:rPr>
        <w:t xml:space="preserve">, gerçekleştirilen faaliyetler sonucunda sağlanan </w:t>
      </w:r>
      <w:r w:rsidRPr="008C2B50">
        <w:rPr>
          <w:rFonts w:ascii="Times New Roman" w:hAnsi="Times New Roman" w:cs="Times New Roman"/>
          <w:b/>
          <w:color w:val="000000"/>
          <w:sz w:val="24"/>
          <w:szCs w:val="24"/>
          <w:u w:val="single"/>
        </w:rPr>
        <w:t>iyileştirmeler</w:t>
      </w:r>
      <w:r w:rsidRPr="008C2B50">
        <w:rPr>
          <w:rFonts w:ascii="Times New Roman" w:hAnsi="Times New Roman" w:cs="Times New Roman"/>
          <w:color w:val="000000"/>
          <w:sz w:val="24"/>
          <w:szCs w:val="24"/>
        </w:rPr>
        <w:t xml:space="preserve"> ve </w:t>
      </w:r>
      <w:r w:rsidRPr="008C2B50">
        <w:rPr>
          <w:rFonts w:ascii="Times New Roman" w:hAnsi="Times New Roman" w:cs="Times New Roman"/>
          <w:b/>
          <w:color w:val="000000"/>
          <w:sz w:val="24"/>
          <w:szCs w:val="24"/>
          <w:u w:val="single"/>
        </w:rPr>
        <w:t>ilerleme kaydedilemeyen</w:t>
      </w:r>
      <w:r w:rsidRPr="008C2B50">
        <w:rPr>
          <w:rFonts w:ascii="Times New Roman" w:hAnsi="Times New Roman" w:cs="Times New Roman"/>
          <w:color w:val="000000"/>
          <w:sz w:val="24"/>
          <w:szCs w:val="24"/>
        </w:rPr>
        <w:t xml:space="preserve"> noktaların neler olduğu açıkça sunulmalı ve mevcut durum değerlendirmesi ayrıntılı olarak verilmelidir.</w:t>
      </w:r>
    </w:p>
    <w:p w:rsidR="00805238" w:rsidRPr="008C2B50" w:rsidRDefault="00805238" w:rsidP="008C2B50">
      <w:pPr>
        <w:pBdr>
          <w:top w:val="nil"/>
          <w:left w:val="nil"/>
          <w:bottom w:val="nil"/>
          <w:right w:val="nil"/>
          <w:between w:val="nil"/>
        </w:pBdr>
        <w:spacing w:line="480" w:lineRule="auto"/>
        <w:ind w:left="118" w:right="63"/>
        <w:jc w:val="both"/>
        <w:rPr>
          <w:rFonts w:ascii="Times New Roman" w:hAnsi="Times New Roman" w:cs="Times New Roman"/>
          <w:b/>
          <w:color w:val="000000"/>
          <w:sz w:val="24"/>
          <w:szCs w:val="24"/>
        </w:rPr>
      </w:pPr>
    </w:p>
    <w:p w:rsidR="00805238" w:rsidRPr="008C2B50" w:rsidRDefault="00805238" w:rsidP="008C2B50">
      <w:pPr>
        <w:pBdr>
          <w:top w:val="nil"/>
          <w:left w:val="nil"/>
          <w:bottom w:val="nil"/>
          <w:right w:val="nil"/>
          <w:between w:val="nil"/>
        </w:pBdr>
        <w:spacing w:line="480" w:lineRule="auto"/>
        <w:ind w:right="63"/>
        <w:jc w:val="both"/>
        <w:rPr>
          <w:rFonts w:ascii="Times New Roman" w:hAnsi="Times New Roman" w:cs="Times New Roman"/>
          <w:b/>
          <w:color w:val="000000"/>
          <w:sz w:val="24"/>
          <w:szCs w:val="24"/>
        </w:rPr>
      </w:pPr>
      <w:r w:rsidRPr="008C2B50">
        <w:rPr>
          <w:rFonts w:ascii="Times New Roman" w:hAnsi="Times New Roman" w:cs="Times New Roman"/>
          <w:b/>
          <w:color w:val="000000"/>
          <w:sz w:val="24"/>
          <w:szCs w:val="24"/>
        </w:rPr>
        <w:t>Liderlik, Yönetim ve Kalite</w:t>
      </w:r>
    </w:p>
    <w:p w:rsidR="00805238" w:rsidRPr="008C2B50" w:rsidRDefault="00805238" w:rsidP="008C2B50">
      <w:pPr>
        <w:spacing w:line="480" w:lineRule="auto"/>
        <w:ind w:right="63"/>
        <w:jc w:val="both"/>
        <w:rPr>
          <w:rFonts w:ascii="Times New Roman" w:hAnsi="Times New Roman" w:cs="Times New Roman"/>
          <w:color w:val="FF0000"/>
          <w:sz w:val="24"/>
          <w:szCs w:val="24"/>
        </w:rPr>
      </w:pPr>
      <w:r w:rsidRPr="008C2B50">
        <w:rPr>
          <w:rFonts w:ascii="Times New Roman" w:hAnsi="Times New Roman" w:cs="Times New Roman"/>
          <w:sz w:val="24"/>
          <w:szCs w:val="24"/>
        </w:rPr>
        <w:t xml:space="preserve">Birimimiz </w:t>
      </w:r>
      <w:r w:rsidR="00C81121">
        <w:rPr>
          <w:rFonts w:ascii="Times New Roman" w:hAnsi="Times New Roman" w:cs="Times New Roman"/>
          <w:sz w:val="24"/>
          <w:szCs w:val="24"/>
        </w:rPr>
        <w:t>Yüksekokul</w:t>
      </w:r>
      <w:r w:rsidRPr="008C2B50">
        <w:rPr>
          <w:rFonts w:ascii="Times New Roman" w:hAnsi="Times New Roman" w:cs="Times New Roman"/>
          <w:sz w:val="24"/>
          <w:szCs w:val="24"/>
        </w:rPr>
        <w:t xml:space="preserve"> bazında belirlenen misyon ve vizyon çerçevesinde gelişim göstermektedir. Birimimizde bulunan her bir program yüksek bir motivasyonla hedeflenen çıktılara dair çalışmalar yürütmektedir. </w:t>
      </w:r>
      <w:r w:rsidR="00C81121">
        <w:rPr>
          <w:rFonts w:ascii="Times New Roman" w:hAnsi="Times New Roman" w:cs="Times New Roman"/>
          <w:sz w:val="24"/>
          <w:szCs w:val="24"/>
        </w:rPr>
        <w:t xml:space="preserve">Yüksekokul </w:t>
      </w:r>
      <w:r w:rsidRPr="008C2B50">
        <w:rPr>
          <w:rFonts w:ascii="Times New Roman" w:hAnsi="Times New Roman" w:cs="Times New Roman"/>
          <w:sz w:val="24"/>
          <w:szCs w:val="24"/>
        </w:rPr>
        <w:t>kalite komisyonu bulunmakta ve her program kalite komisyonuna bölüm bazında çeşitli katkılarda bulunmaktadır. Birimimizde şe</w:t>
      </w:r>
      <w:r w:rsidR="000647F8" w:rsidRPr="008C2B50">
        <w:rPr>
          <w:rFonts w:ascii="Times New Roman" w:hAnsi="Times New Roman" w:cs="Times New Roman"/>
          <w:sz w:val="24"/>
          <w:szCs w:val="24"/>
        </w:rPr>
        <w:t>ffaflık ön planda tutulmaktadır</w:t>
      </w:r>
      <w:r w:rsidRPr="008C2B50">
        <w:rPr>
          <w:rFonts w:ascii="Times New Roman" w:hAnsi="Times New Roman" w:cs="Times New Roman"/>
          <w:sz w:val="24"/>
          <w:szCs w:val="24"/>
        </w:rPr>
        <w:t xml:space="preserve">. Öğrencilerimiz sosyal medya kanallarından ve </w:t>
      </w:r>
      <w:r w:rsidR="00C81121">
        <w:rPr>
          <w:rFonts w:ascii="Times New Roman" w:hAnsi="Times New Roman" w:cs="Times New Roman"/>
          <w:sz w:val="24"/>
          <w:szCs w:val="24"/>
        </w:rPr>
        <w:t>yüksekokulumuzun</w:t>
      </w:r>
      <w:r w:rsidRPr="008C2B50">
        <w:rPr>
          <w:rFonts w:ascii="Times New Roman" w:hAnsi="Times New Roman" w:cs="Times New Roman"/>
          <w:sz w:val="24"/>
          <w:szCs w:val="24"/>
        </w:rPr>
        <w:t xml:space="preserve"> resmi internet sayfasından duyuruları takip edebilmekte, birim ile kolay bir şekilde irtibata geçebilmektedir. </w:t>
      </w:r>
    </w:p>
    <w:p w:rsidR="00805238" w:rsidRPr="008C2B50" w:rsidRDefault="00805238" w:rsidP="008C2B50">
      <w:pPr>
        <w:pBdr>
          <w:top w:val="nil"/>
          <w:left w:val="nil"/>
          <w:bottom w:val="nil"/>
          <w:right w:val="nil"/>
          <w:between w:val="nil"/>
        </w:pBdr>
        <w:spacing w:line="480" w:lineRule="auto"/>
        <w:ind w:left="118" w:right="63"/>
        <w:jc w:val="both"/>
        <w:rPr>
          <w:rFonts w:ascii="Times New Roman" w:eastAsia="Times New Roman" w:hAnsi="Times New Roman" w:cs="Times New Roman"/>
          <w:b/>
          <w:color w:val="000000"/>
          <w:sz w:val="24"/>
          <w:szCs w:val="24"/>
        </w:rPr>
      </w:pPr>
    </w:p>
    <w:p w:rsidR="00805238" w:rsidRPr="008C2B50" w:rsidRDefault="00805238" w:rsidP="008C2B50">
      <w:pPr>
        <w:pBdr>
          <w:top w:val="nil"/>
          <w:left w:val="nil"/>
          <w:bottom w:val="nil"/>
          <w:right w:val="nil"/>
          <w:between w:val="nil"/>
        </w:pBdr>
        <w:spacing w:line="480" w:lineRule="auto"/>
        <w:ind w:right="63"/>
        <w:jc w:val="both"/>
        <w:rPr>
          <w:rFonts w:ascii="Times New Roman" w:hAnsi="Times New Roman" w:cs="Times New Roman"/>
          <w:b/>
          <w:color w:val="000000"/>
          <w:sz w:val="24"/>
          <w:szCs w:val="24"/>
        </w:rPr>
      </w:pPr>
      <w:r w:rsidRPr="008C2B50">
        <w:rPr>
          <w:rFonts w:ascii="Times New Roman" w:hAnsi="Times New Roman" w:cs="Times New Roman"/>
          <w:b/>
          <w:color w:val="000000"/>
          <w:sz w:val="24"/>
          <w:szCs w:val="24"/>
        </w:rPr>
        <w:t>Eğitim ve Öğretim</w:t>
      </w:r>
    </w:p>
    <w:p w:rsidR="00805238" w:rsidRPr="008C2B50" w:rsidRDefault="00805238" w:rsidP="008C2B50">
      <w:pPr>
        <w:spacing w:line="480" w:lineRule="auto"/>
        <w:jc w:val="both"/>
        <w:rPr>
          <w:rFonts w:ascii="Times New Roman" w:hAnsi="Times New Roman" w:cs="Times New Roman"/>
          <w:sz w:val="24"/>
          <w:szCs w:val="24"/>
        </w:rPr>
      </w:pPr>
      <w:r w:rsidRPr="008C2B50">
        <w:rPr>
          <w:rFonts w:ascii="Times New Roman" w:hAnsi="Times New Roman" w:cs="Times New Roman"/>
          <w:sz w:val="24"/>
          <w:szCs w:val="24"/>
        </w:rPr>
        <w:t xml:space="preserve">Eğitim ve Öğretim alanında, </w:t>
      </w:r>
      <w:r w:rsidR="00C81121">
        <w:rPr>
          <w:rFonts w:ascii="Times New Roman" w:hAnsi="Times New Roman" w:cs="Times New Roman"/>
          <w:sz w:val="24"/>
          <w:szCs w:val="24"/>
        </w:rPr>
        <w:t>yüksekokul</w:t>
      </w:r>
      <w:r w:rsidRPr="008C2B50">
        <w:rPr>
          <w:rFonts w:ascii="Times New Roman" w:hAnsi="Times New Roman" w:cs="Times New Roman"/>
          <w:sz w:val="24"/>
          <w:szCs w:val="24"/>
        </w:rPr>
        <w:t xml:space="preserve"> programlarının Türkiye Yükseköğretim Yeterlilikleri Çerçevesi ile uyumlu; öğretim amaçlarına ve </w:t>
      </w:r>
      <w:r w:rsidRPr="008C2B50">
        <w:rPr>
          <w:rFonts w:ascii="Times New Roman" w:hAnsi="Times New Roman" w:cs="Times New Roman"/>
          <w:sz w:val="24"/>
          <w:szCs w:val="24"/>
        </w:rPr>
        <w:lastRenderedPageBreak/>
        <w:t xml:space="preserve">öğrenme çıktılarına ve öğrenci iş yüküne uygun olarak tasarlanmakta ve paydaşlarla üniversitemiz otomasyon sistemi olan </w:t>
      </w:r>
      <w:r w:rsidR="000647F8" w:rsidRPr="008C2B50">
        <w:rPr>
          <w:rFonts w:ascii="Times New Roman" w:hAnsi="Times New Roman" w:cs="Times New Roman"/>
          <w:sz w:val="24"/>
          <w:szCs w:val="24"/>
        </w:rPr>
        <w:t>OBİS</w:t>
      </w:r>
      <w:r w:rsidR="00C81121">
        <w:rPr>
          <w:rFonts w:ascii="Times New Roman" w:hAnsi="Times New Roman" w:cs="Times New Roman"/>
          <w:sz w:val="24"/>
          <w:szCs w:val="24"/>
        </w:rPr>
        <w:t xml:space="preserve"> ve yüksekokul</w:t>
      </w:r>
      <w:r w:rsidRPr="008C2B50">
        <w:rPr>
          <w:rFonts w:ascii="Times New Roman" w:hAnsi="Times New Roman" w:cs="Times New Roman"/>
          <w:sz w:val="24"/>
          <w:szCs w:val="24"/>
        </w:rPr>
        <w:t xml:space="preserve"> websitesi aracılığıyla şeffaflıkla paylaşılmaktadır. Ayrıca, program geneli ders bilgi paketleri ve ders dağılım dengeleri gözetilmektedir. Ancak programların periyodik değerlendirme ve güncellemesi geliştirmeye açık bir alan olarak gözükmektedir. Programların ve program çıktılarının izlenmesi ve güncellenmesine ilişkin mekanizmaların güncellenmesi Eğitim - Öğretim alanında </w:t>
      </w:r>
      <w:r w:rsidR="00C81121">
        <w:rPr>
          <w:rFonts w:ascii="Times New Roman" w:hAnsi="Times New Roman" w:cs="Times New Roman"/>
          <w:sz w:val="24"/>
          <w:szCs w:val="24"/>
        </w:rPr>
        <w:t>yüksekokulu</w:t>
      </w:r>
      <w:r w:rsidRPr="008C2B50">
        <w:rPr>
          <w:rFonts w:ascii="Times New Roman" w:hAnsi="Times New Roman" w:cs="Times New Roman"/>
          <w:sz w:val="24"/>
          <w:szCs w:val="24"/>
        </w:rPr>
        <w:t xml:space="preserve"> iyileştirmeye en açık olan alanlarından biridir. Birim genelinde öğrenme kaynaklarının yönetiminde de öğrenci merkezliliğin ve de dezavantajlı gruplar için erişilebilirliğin gözetildiği görülmüştür. </w:t>
      </w:r>
    </w:p>
    <w:p w:rsidR="00F90293" w:rsidRPr="008C2B50" w:rsidRDefault="00F90293" w:rsidP="008C2B50">
      <w:pPr>
        <w:spacing w:line="480" w:lineRule="auto"/>
        <w:jc w:val="both"/>
        <w:rPr>
          <w:rFonts w:ascii="Times New Roman" w:hAnsi="Times New Roman" w:cs="Times New Roman"/>
          <w:sz w:val="24"/>
          <w:szCs w:val="24"/>
        </w:rPr>
      </w:pPr>
    </w:p>
    <w:p w:rsidR="00805238" w:rsidRPr="008C2B50" w:rsidRDefault="00805238" w:rsidP="008C2B50">
      <w:pPr>
        <w:pBdr>
          <w:top w:val="nil"/>
          <w:left w:val="nil"/>
          <w:bottom w:val="nil"/>
          <w:right w:val="nil"/>
          <w:between w:val="nil"/>
        </w:pBdr>
        <w:spacing w:line="480" w:lineRule="auto"/>
        <w:ind w:right="63"/>
        <w:jc w:val="both"/>
        <w:rPr>
          <w:rFonts w:ascii="Times New Roman" w:hAnsi="Times New Roman" w:cs="Times New Roman"/>
          <w:b/>
          <w:color w:val="000000"/>
          <w:sz w:val="24"/>
          <w:szCs w:val="24"/>
        </w:rPr>
      </w:pPr>
      <w:r w:rsidRPr="008C2B50">
        <w:rPr>
          <w:rFonts w:ascii="Times New Roman" w:hAnsi="Times New Roman" w:cs="Times New Roman"/>
          <w:b/>
          <w:color w:val="000000"/>
          <w:sz w:val="24"/>
          <w:szCs w:val="24"/>
        </w:rPr>
        <w:t>Araştırma ve Geliştirme</w:t>
      </w:r>
    </w:p>
    <w:p w:rsidR="00805238" w:rsidRPr="008C2B50" w:rsidRDefault="00805238" w:rsidP="008C2B50">
      <w:pPr>
        <w:pBdr>
          <w:top w:val="nil"/>
          <w:left w:val="nil"/>
          <w:bottom w:val="nil"/>
          <w:right w:val="nil"/>
          <w:between w:val="nil"/>
        </w:pBdr>
        <w:spacing w:line="480" w:lineRule="auto"/>
        <w:ind w:left="118" w:right="63"/>
        <w:jc w:val="both"/>
        <w:rPr>
          <w:rFonts w:ascii="Times New Roman" w:hAnsi="Times New Roman" w:cs="Times New Roman"/>
          <w:color w:val="FF0000"/>
          <w:sz w:val="24"/>
          <w:szCs w:val="24"/>
        </w:rPr>
      </w:pPr>
    </w:p>
    <w:p w:rsidR="00805238" w:rsidRPr="008C2B50" w:rsidRDefault="00805238" w:rsidP="008C2B50">
      <w:pPr>
        <w:spacing w:line="480" w:lineRule="auto"/>
        <w:jc w:val="both"/>
        <w:rPr>
          <w:rFonts w:ascii="Times New Roman" w:hAnsi="Times New Roman" w:cs="Times New Roman"/>
          <w:sz w:val="24"/>
          <w:szCs w:val="24"/>
        </w:rPr>
      </w:pPr>
      <w:r w:rsidRPr="008C2B50">
        <w:rPr>
          <w:rFonts w:ascii="Times New Roman" w:hAnsi="Times New Roman" w:cs="Times New Roman"/>
          <w:sz w:val="24"/>
          <w:szCs w:val="24"/>
        </w:rPr>
        <w:t xml:space="preserve">Araştırma ve geliştirme alanında birimimizde, üniversite tarafından belirlenen politikalar haricinde birimimiz özelinde uygulanan farklı bir politika bulunmamaktadır. Birimde araştırma süreçlerinin yönetimi ve sistematik izlenmesine dair bir organizasyonel yapı, ulusal ve uluslararası ortak araştırma anlaşmaları ve ortak programların kurulmasında eksiklikler olmasına rağmen, </w:t>
      </w:r>
      <w:r w:rsidRPr="008C2B50">
        <w:rPr>
          <w:rFonts w:ascii="Times New Roman" w:hAnsi="Times New Roman" w:cs="Times New Roman"/>
          <w:sz w:val="24"/>
          <w:szCs w:val="24"/>
          <w:highlight w:val="white"/>
        </w:rPr>
        <w:t xml:space="preserve">birim </w:t>
      </w:r>
      <w:r w:rsidRPr="008C2B50">
        <w:rPr>
          <w:rFonts w:ascii="Times New Roman" w:hAnsi="Times New Roman" w:cs="Times New Roman"/>
          <w:sz w:val="24"/>
          <w:szCs w:val="24"/>
        </w:rPr>
        <w:t>araştırma performansı konusunda iyi durumdadır.</w:t>
      </w:r>
      <w:r w:rsidRPr="008C2B50">
        <w:rPr>
          <w:rFonts w:ascii="Times New Roman" w:hAnsi="Times New Roman" w:cs="Times New Roman"/>
          <w:sz w:val="24"/>
          <w:szCs w:val="24"/>
          <w:highlight w:val="white"/>
        </w:rPr>
        <w:t xml:space="preserve"> Birimin stratejik hedefleri doğrultusunda bilimsel çalışmalar, üniversitenin sağladığı imkanlar aracılığıyla sürdürülmektedir. Birimde </w:t>
      </w:r>
      <w:r w:rsidRPr="008C2B50">
        <w:rPr>
          <w:rFonts w:ascii="Times New Roman" w:hAnsi="Times New Roman" w:cs="Times New Roman"/>
          <w:sz w:val="24"/>
          <w:szCs w:val="24"/>
        </w:rPr>
        <w:t xml:space="preserve">uluslararası ve ulusal işbirlikli bilimsel araştırmalar yürütülmektedir. Ders kapsamında öğrencilerle yapılabilecek eğitici, uygulamaya, araştırmaya dönük ve bilimsel faaliyetler ile yalnızca teorik bilgi ile değil gerçek yaşam uygulamaları ile kalıcı öğrenmelerin gerçekleşmesi de hedeflenmektedir. </w:t>
      </w:r>
      <w:r w:rsidRPr="008C2B50">
        <w:rPr>
          <w:rFonts w:ascii="Times New Roman" w:hAnsi="Times New Roman" w:cs="Times New Roman"/>
          <w:sz w:val="24"/>
          <w:szCs w:val="24"/>
        </w:rPr>
        <w:lastRenderedPageBreak/>
        <w:t xml:space="preserve">Akademisyenlerimizin araştırma becerilerini geliştirmek amacıyla </w:t>
      </w:r>
      <w:r w:rsidR="00C81121">
        <w:rPr>
          <w:rFonts w:ascii="Times New Roman" w:hAnsi="Times New Roman" w:cs="Times New Roman"/>
          <w:sz w:val="24"/>
          <w:szCs w:val="24"/>
        </w:rPr>
        <w:t>yüksekokulumuz</w:t>
      </w:r>
      <w:r w:rsidRPr="008C2B50">
        <w:rPr>
          <w:rFonts w:ascii="Times New Roman" w:hAnsi="Times New Roman" w:cs="Times New Roman"/>
          <w:sz w:val="24"/>
          <w:szCs w:val="24"/>
        </w:rPr>
        <w:t xml:space="preserve"> tarafından bazı çalışmalar başlatılmıştır ve akademisyenlerimiz tarafımıza eğitim verme hazırlığındadır. Bunun yanı sıra, üniversitemiz tarafından düzenlenen akademik gelişim fırsatları da bulunmaktadır.</w:t>
      </w:r>
    </w:p>
    <w:p w:rsidR="00F90293" w:rsidRPr="008C2B50" w:rsidRDefault="00F90293" w:rsidP="008C2B50">
      <w:pPr>
        <w:spacing w:line="480" w:lineRule="auto"/>
        <w:jc w:val="both"/>
        <w:rPr>
          <w:rFonts w:ascii="Times New Roman" w:hAnsi="Times New Roman" w:cs="Times New Roman"/>
          <w:b/>
          <w:sz w:val="24"/>
          <w:szCs w:val="24"/>
        </w:rPr>
      </w:pPr>
    </w:p>
    <w:p w:rsidR="00805238" w:rsidRPr="008C2B50" w:rsidRDefault="00805238" w:rsidP="008C2B50">
      <w:pPr>
        <w:spacing w:line="480" w:lineRule="auto"/>
        <w:jc w:val="both"/>
        <w:rPr>
          <w:rFonts w:ascii="Times New Roman" w:hAnsi="Times New Roman" w:cs="Times New Roman"/>
          <w:b/>
          <w:sz w:val="24"/>
          <w:szCs w:val="24"/>
        </w:rPr>
      </w:pPr>
      <w:r w:rsidRPr="008C2B50">
        <w:rPr>
          <w:rFonts w:ascii="Times New Roman" w:hAnsi="Times New Roman" w:cs="Times New Roman"/>
          <w:b/>
          <w:sz w:val="24"/>
          <w:szCs w:val="24"/>
        </w:rPr>
        <w:t>Toplumsal Katkı</w:t>
      </w:r>
    </w:p>
    <w:p w:rsidR="00F90293" w:rsidRPr="008C2B50" w:rsidRDefault="00805238" w:rsidP="008C2B50">
      <w:pPr>
        <w:pBdr>
          <w:top w:val="nil"/>
          <w:left w:val="nil"/>
          <w:bottom w:val="nil"/>
          <w:right w:val="nil"/>
          <w:between w:val="nil"/>
        </w:pBdr>
        <w:spacing w:line="480" w:lineRule="auto"/>
        <w:ind w:right="63"/>
        <w:jc w:val="both"/>
        <w:rPr>
          <w:rFonts w:ascii="Times New Roman" w:hAnsi="Times New Roman" w:cs="Times New Roman"/>
          <w:sz w:val="24"/>
          <w:szCs w:val="24"/>
        </w:rPr>
      </w:pPr>
      <w:r w:rsidRPr="008C2B50">
        <w:rPr>
          <w:rFonts w:ascii="Times New Roman" w:hAnsi="Times New Roman" w:cs="Times New Roman"/>
          <w:sz w:val="24"/>
          <w:szCs w:val="24"/>
        </w:rPr>
        <w:t xml:space="preserve">Birimizde toplumsal katkı politikası, hedefleri ve stratejisi doğrultusunda yapılan uygulamalar bulunmaktadır. </w:t>
      </w:r>
      <w:r w:rsidR="00F90293" w:rsidRPr="008C2B50">
        <w:rPr>
          <w:rFonts w:ascii="Times New Roman" w:hAnsi="Times New Roman" w:cs="Times New Roman"/>
          <w:sz w:val="24"/>
          <w:szCs w:val="24"/>
        </w:rPr>
        <w:t>D.1. Toplumsal Katkı Süreçlerinin Yönetimi ve Toplumsal Katkı Kaynakları ve D.2. Toplumsal Katkı Performansı</w:t>
      </w:r>
    </w:p>
    <w:p w:rsidR="00805238" w:rsidRPr="008C2B50" w:rsidRDefault="00F90293" w:rsidP="008C2B50">
      <w:pPr>
        <w:pBdr>
          <w:top w:val="nil"/>
          <w:left w:val="nil"/>
          <w:bottom w:val="nil"/>
          <w:right w:val="nil"/>
          <w:between w:val="nil"/>
        </w:pBdr>
        <w:spacing w:line="480" w:lineRule="auto"/>
        <w:ind w:right="63"/>
        <w:jc w:val="both"/>
        <w:rPr>
          <w:rFonts w:ascii="Times New Roman" w:eastAsia="Times New Roman" w:hAnsi="Times New Roman" w:cs="Times New Roman"/>
          <w:b/>
          <w:sz w:val="24"/>
          <w:szCs w:val="24"/>
        </w:rPr>
      </w:pPr>
      <w:r w:rsidRPr="008C2B50">
        <w:rPr>
          <w:rFonts w:ascii="Times New Roman" w:hAnsi="Times New Roman" w:cs="Times New Roman"/>
          <w:sz w:val="24"/>
          <w:szCs w:val="24"/>
        </w:rPr>
        <w:t>Yüksekokulumuzda lisans düzeyinde eğitim verilen İngilizce Mütercim-Tercümanlık bölümünün son sınıflarında “Gönüllülük Çalışmaları” başlıklı bir ders vardır. Bu derste öğrenciler özellikle köy okullarında dezavantajlı öğrencilerle buluşmakta ve eğitimlerine destek olmaktadır. Yüksekokul öğrencileri ve hocalarımız Mardin gibi çevre illere geziler düzenleyerek o şehrin tarihi ve toplumsal yapısı hakkında kültürlenmektedir. Çeviri İşletmeleri Derneği, yüksekokulumuzu ziyaret ederek yabancı dil eğitiminin toplumsal önemi ve istihdam kaynakları üzerine öğrencilerimizi bilgilendirmiştir.</w:t>
      </w:r>
    </w:p>
    <w:p w:rsidR="00805238" w:rsidRPr="008C2B50" w:rsidRDefault="00805238" w:rsidP="008C2B50">
      <w:pPr>
        <w:pBdr>
          <w:top w:val="nil"/>
          <w:left w:val="nil"/>
          <w:bottom w:val="nil"/>
          <w:right w:val="nil"/>
          <w:between w:val="nil"/>
        </w:pBdr>
        <w:spacing w:line="480" w:lineRule="auto"/>
        <w:ind w:right="63"/>
        <w:jc w:val="both"/>
        <w:rPr>
          <w:rFonts w:ascii="Times New Roman" w:eastAsia="Times New Roman" w:hAnsi="Times New Roman" w:cs="Times New Roman"/>
          <w:b/>
          <w:sz w:val="24"/>
          <w:szCs w:val="24"/>
        </w:rPr>
      </w:pPr>
    </w:p>
    <w:p w:rsidR="00805238" w:rsidRPr="008C2B50" w:rsidRDefault="00805238" w:rsidP="008C2B50">
      <w:pPr>
        <w:pBdr>
          <w:top w:val="nil"/>
          <w:left w:val="nil"/>
          <w:bottom w:val="nil"/>
          <w:right w:val="nil"/>
          <w:between w:val="nil"/>
        </w:pBdr>
        <w:spacing w:line="480" w:lineRule="auto"/>
        <w:ind w:left="118" w:right="63"/>
        <w:jc w:val="both"/>
        <w:rPr>
          <w:rFonts w:ascii="Times New Roman" w:eastAsia="Times New Roman" w:hAnsi="Times New Roman" w:cs="Times New Roman"/>
          <w:b/>
          <w:color w:val="000000"/>
          <w:sz w:val="24"/>
          <w:szCs w:val="24"/>
        </w:rPr>
      </w:pPr>
      <w:r w:rsidRPr="008C2B50">
        <w:rPr>
          <w:rFonts w:ascii="Times New Roman" w:eastAsia="Times New Roman" w:hAnsi="Times New Roman" w:cs="Times New Roman"/>
          <w:b/>
          <w:color w:val="000000"/>
          <w:sz w:val="24"/>
          <w:szCs w:val="24"/>
        </w:rPr>
        <w:t>Gelişmeye Açık Yönler</w:t>
      </w:r>
    </w:p>
    <w:p w:rsidR="00805238" w:rsidRPr="008C2B50" w:rsidRDefault="00805238" w:rsidP="008C2B50">
      <w:pPr>
        <w:pBdr>
          <w:top w:val="nil"/>
          <w:left w:val="nil"/>
          <w:bottom w:val="nil"/>
          <w:right w:val="nil"/>
          <w:between w:val="nil"/>
        </w:pBdr>
        <w:spacing w:line="480" w:lineRule="auto"/>
        <w:ind w:left="118" w:right="63"/>
        <w:jc w:val="both"/>
        <w:rPr>
          <w:rFonts w:ascii="Times New Roman" w:hAnsi="Times New Roman" w:cs="Times New Roman"/>
          <w:sz w:val="24"/>
          <w:szCs w:val="24"/>
        </w:rPr>
      </w:pPr>
    </w:p>
    <w:p w:rsidR="00805238" w:rsidRPr="008C2B50" w:rsidRDefault="00DB5CF1" w:rsidP="008C2B50">
      <w:pPr>
        <w:pBdr>
          <w:top w:val="nil"/>
          <w:left w:val="nil"/>
          <w:bottom w:val="nil"/>
          <w:right w:val="nil"/>
          <w:between w:val="nil"/>
        </w:pBdr>
        <w:spacing w:line="480" w:lineRule="auto"/>
        <w:ind w:left="118" w:right="63"/>
        <w:jc w:val="both"/>
        <w:rPr>
          <w:rFonts w:ascii="Times New Roman" w:hAnsi="Times New Roman" w:cs="Times New Roman"/>
          <w:sz w:val="24"/>
          <w:szCs w:val="24"/>
        </w:rPr>
      </w:pPr>
      <w:r w:rsidRPr="008C2B50">
        <w:rPr>
          <w:rFonts w:ascii="Times New Roman" w:hAnsi="Times New Roman" w:cs="Times New Roman"/>
          <w:sz w:val="24"/>
          <w:szCs w:val="24"/>
        </w:rPr>
        <w:lastRenderedPageBreak/>
        <w:t xml:space="preserve">Yüksekokulumuz </w:t>
      </w:r>
      <w:r w:rsidR="00805238" w:rsidRPr="008C2B50">
        <w:rPr>
          <w:rFonts w:ascii="Times New Roman" w:hAnsi="Times New Roman" w:cs="Times New Roman"/>
          <w:sz w:val="24"/>
          <w:szCs w:val="24"/>
        </w:rPr>
        <w:t xml:space="preserve">yenilikçi ve gelişime açık bir vizyona sahiptir. Bu doğrultuda geliştirilmesi gereken bazı noktalar bulunmaktadır. Birimimiz toplumsal katkıyı amaçlayan çalışmalarda bulunmaktadır, fakat bu çalışmaların sistematikleştirilmesine daha fazla önem gösterilmelidir. Ek olarak, birimimiz akademik kadro açısından büyümeye gereksinim duymaktadır. Öğretim elemanlarının daha nitelikli işler ortaya çıkarabilmeleri için daha fazla akademik personale ve görev dağılımına ihtiyaç vardır. Bu bağlamda, yakın zamanda hızlanan organizasyon yapılanmasına öncelik verilerek sistemsel işleyişe ivme kazandırılabilir. Birimin gelişmeye açık olan bir diğer yönü ise, akredite olabilmek  için gerekli başvuru hazırlıklarının </w:t>
      </w:r>
      <w:r w:rsidRPr="008C2B50">
        <w:rPr>
          <w:rFonts w:ascii="Times New Roman" w:hAnsi="Times New Roman" w:cs="Times New Roman"/>
          <w:sz w:val="24"/>
          <w:szCs w:val="24"/>
        </w:rPr>
        <w:t>yüksekokulumuz</w:t>
      </w:r>
      <w:r w:rsidR="00805238" w:rsidRPr="008C2B50">
        <w:rPr>
          <w:rFonts w:ascii="Times New Roman" w:hAnsi="Times New Roman" w:cs="Times New Roman"/>
          <w:sz w:val="24"/>
          <w:szCs w:val="24"/>
        </w:rPr>
        <w:t xml:space="preserve"> kapsamında  tamamlanmasıdır.</w:t>
      </w:r>
    </w:p>
    <w:p w:rsidR="008C2B50" w:rsidRDefault="008C2B50" w:rsidP="00805238">
      <w:pPr>
        <w:pBdr>
          <w:top w:val="nil"/>
          <w:left w:val="nil"/>
          <w:bottom w:val="nil"/>
          <w:right w:val="nil"/>
          <w:between w:val="nil"/>
        </w:pBdr>
        <w:ind w:left="118" w:right="63"/>
        <w:jc w:val="both"/>
        <w:rPr>
          <w:b/>
          <w:color w:val="000000"/>
          <w:sz w:val="24"/>
          <w:szCs w:val="24"/>
        </w:rPr>
        <w:sectPr w:rsidR="008C2B50" w:rsidSect="008C2B50">
          <w:pgSz w:w="16838" w:h="11906" w:orient="landscape"/>
          <w:pgMar w:top="1701" w:right="1418" w:bottom="1701" w:left="1418" w:header="709" w:footer="709" w:gutter="0"/>
          <w:cols w:space="708"/>
          <w:docGrid w:linePitch="360"/>
        </w:sectPr>
      </w:pPr>
    </w:p>
    <w:p w:rsidR="00805238" w:rsidRDefault="00805238" w:rsidP="00805238">
      <w:pPr>
        <w:pBdr>
          <w:top w:val="nil"/>
          <w:left w:val="nil"/>
          <w:bottom w:val="nil"/>
          <w:right w:val="nil"/>
          <w:between w:val="nil"/>
        </w:pBdr>
        <w:ind w:left="118" w:right="63"/>
        <w:jc w:val="both"/>
        <w:rPr>
          <w:b/>
          <w:color w:val="000000"/>
          <w:sz w:val="24"/>
          <w:szCs w:val="24"/>
        </w:rPr>
      </w:pPr>
    </w:p>
    <w:p w:rsidR="00805238" w:rsidRDefault="00805238"/>
    <w:sectPr w:rsidR="00805238" w:rsidSect="00B86B4F">
      <w:pgSz w:w="16838" w:h="11906" w:orient="landscape"/>
      <w:pgMar w:top="238" w:right="289" w:bottom="24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erW04-Regular">
    <w:altName w:val="Calibri"/>
    <w:charset w:val="00"/>
    <w:family w:val="auto"/>
    <w:pitch w:val="default"/>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A2"/>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76E9C"/>
    <w:multiLevelType w:val="multilevel"/>
    <w:tmpl w:val="3228B0A4"/>
    <w:lvl w:ilvl="0">
      <w:start w:val="2"/>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03F1F6F"/>
    <w:multiLevelType w:val="multilevel"/>
    <w:tmpl w:val="18A00F3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2EB1015"/>
    <w:multiLevelType w:val="multilevel"/>
    <w:tmpl w:val="6220BA46"/>
    <w:lvl w:ilvl="0">
      <w:start w:val="2"/>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6713B4B"/>
    <w:multiLevelType w:val="multilevel"/>
    <w:tmpl w:val="D012EBD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9C801AD"/>
    <w:multiLevelType w:val="multilevel"/>
    <w:tmpl w:val="CF0C95CC"/>
    <w:lvl w:ilvl="0">
      <w:start w:val="2"/>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B7D71F2"/>
    <w:multiLevelType w:val="multilevel"/>
    <w:tmpl w:val="58EA827E"/>
    <w:lvl w:ilvl="0">
      <w:start w:val="2"/>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BC94A76"/>
    <w:multiLevelType w:val="multilevel"/>
    <w:tmpl w:val="9B326094"/>
    <w:lvl w:ilvl="0">
      <w:start w:val="3"/>
      <w:numFmt w:val="upperLetter"/>
      <w:lvlText w:val="%1."/>
      <w:lvlJc w:val="left"/>
      <w:pPr>
        <w:ind w:left="720" w:hanging="360"/>
      </w:pPr>
      <w:rPr>
        <w:b/>
        <w:color w:val="BF8F00"/>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C2055E3"/>
    <w:multiLevelType w:val="hybridMultilevel"/>
    <w:tmpl w:val="B358D1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0041162"/>
    <w:multiLevelType w:val="multilevel"/>
    <w:tmpl w:val="03F2BA9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9BD0B1C"/>
    <w:multiLevelType w:val="multilevel"/>
    <w:tmpl w:val="AD0672B4"/>
    <w:lvl w:ilvl="0">
      <w:start w:val="1"/>
      <w:numFmt w:val="bullet"/>
      <w:lvlText w:val="●"/>
      <w:lvlJc w:val="left"/>
      <w:pPr>
        <w:ind w:left="838" w:hanging="360"/>
      </w:pPr>
      <w:rPr>
        <w:rFonts w:ascii="Noto Sans Symbols" w:eastAsia="Noto Sans Symbols" w:hAnsi="Noto Sans Symbols" w:cs="Noto Sans Symbols"/>
        <w:color w:val="000000"/>
        <w:sz w:val="20"/>
        <w:szCs w:val="20"/>
      </w:rPr>
    </w:lvl>
    <w:lvl w:ilvl="1">
      <w:start w:val="1"/>
      <w:numFmt w:val="bullet"/>
      <w:lvlText w:val="o"/>
      <w:lvlJc w:val="left"/>
      <w:pPr>
        <w:ind w:left="1558" w:hanging="360"/>
      </w:pPr>
      <w:rPr>
        <w:rFonts w:ascii="Courier New" w:eastAsia="Courier New" w:hAnsi="Courier New" w:cs="Courier New"/>
      </w:rPr>
    </w:lvl>
    <w:lvl w:ilvl="2">
      <w:start w:val="1"/>
      <w:numFmt w:val="bullet"/>
      <w:lvlText w:val="▪"/>
      <w:lvlJc w:val="left"/>
      <w:pPr>
        <w:ind w:left="2278" w:hanging="360"/>
      </w:pPr>
      <w:rPr>
        <w:rFonts w:ascii="Noto Sans Symbols" w:eastAsia="Noto Sans Symbols" w:hAnsi="Noto Sans Symbols" w:cs="Noto Sans Symbols"/>
      </w:rPr>
    </w:lvl>
    <w:lvl w:ilvl="3">
      <w:start w:val="1"/>
      <w:numFmt w:val="bullet"/>
      <w:lvlText w:val="●"/>
      <w:lvlJc w:val="left"/>
      <w:pPr>
        <w:ind w:left="2998" w:hanging="360"/>
      </w:pPr>
      <w:rPr>
        <w:rFonts w:ascii="Noto Sans Symbols" w:eastAsia="Noto Sans Symbols" w:hAnsi="Noto Sans Symbols" w:cs="Noto Sans Symbols"/>
      </w:rPr>
    </w:lvl>
    <w:lvl w:ilvl="4">
      <w:start w:val="1"/>
      <w:numFmt w:val="bullet"/>
      <w:lvlText w:val="o"/>
      <w:lvlJc w:val="left"/>
      <w:pPr>
        <w:ind w:left="3718" w:hanging="360"/>
      </w:pPr>
      <w:rPr>
        <w:rFonts w:ascii="Courier New" w:eastAsia="Courier New" w:hAnsi="Courier New" w:cs="Courier New"/>
      </w:rPr>
    </w:lvl>
    <w:lvl w:ilvl="5">
      <w:start w:val="1"/>
      <w:numFmt w:val="bullet"/>
      <w:lvlText w:val="▪"/>
      <w:lvlJc w:val="left"/>
      <w:pPr>
        <w:ind w:left="4438" w:hanging="360"/>
      </w:pPr>
      <w:rPr>
        <w:rFonts w:ascii="Noto Sans Symbols" w:eastAsia="Noto Sans Symbols" w:hAnsi="Noto Sans Symbols" w:cs="Noto Sans Symbols"/>
      </w:rPr>
    </w:lvl>
    <w:lvl w:ilvl="6">
      <w:start w:val="1"/>
      <w:numFmt w:val="bullet"/>
      <w:lvlText w:val="●"/>
      <w:lvlJc w:val="left"/>
      <w:pPr>
        <w:ind w:left="5158" w:hanging="360"/>
      </w:pPr>
      <w:rPr>
        <w:rFonts w:ascii="Noto Sans Symbols" w:eastAsia="Noto Sans Symbols" w:hAnsi="Noto Sans Symbols" w:cs="Noto Sans Symbols"/>
      </w:rPr>
    </w:lvl>
    <w:lvl w:ilvl="7">
      <w:start w:val="1"/>
      <w:numFmt w:val="bullet"/>
      <w:lvlText w:val="o"/>
      <w:lvlJc w:val="left"/>
      <w:pPr>
        <w:ind w:left="5878" w:hanging="360"/>
      </w:pPr>
      <w:rPr>
        <w:rFonts w:ascii="Courier New" w:eastAsia="Courier New" w:hAnsi="Courier New" w:cs="Courier New"/>
      </w:rPr>
    </w:lvl>
    <w:lvl w:ilvl="8">
      <w:start w:val="1"/>
      <w:numFmt w:val="bullet"/>
      <w:lvlText w:val="▪"/>
      <w:lvlJc w:val="left"/>
      <w:pPr>
        <w:ind w:left="6598" w:hanging="360"/>
      </w:pPr>
      <w:rPr>
        <w:rFonts w:ascii="Noto Sans Symbols" w:eastAsia="Noto Sans Symbols" w:hAnsi="Noto Sans Symbols" w:cs="Noto Sans Symbols"/>
      </w:rPr>
    </w:lvl>
  </w:abstractNum>
  <w:abstractNum w:abstractNumId="10" w15:restartNumberingAfterBreak="0">
    <w:nsid w:val="1A556C2E"/>
    <w:multiLevelType w:val="multilevel"/>
    <w:tmpl w:val="C82617DC"/>
    <w:lvl w:ilvl="0">
      <w:start w:val="2"/>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1881A35"/>
    <w:multiLevelType w:val="multilevel"/>
    <w:tmpl w:val="2E666E8A"/>
    <w:lvl w:ilvl="0">
      <w:start w:val="2"/>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27E6803"/>
    <w:multiLevelType w:val="multilevel"/>
    <w:tmpl w:val="F4CA740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2B419CD"/>
    <w:multiLevelType w:val="multilevel"/>
    <w:tmpl w:val="2C702B6C"/>
    <w:lvl w:ilvl="0">
      <w:start w:val="2"/>
      <w:numFmt w:val="upperLetter"/>
      <w:lvlText w:val="%1."/>
      <w:lvlJc w:val="left"/>
      <w:pPr>
        <w:ind w:left="4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C43343D"/>
    <w:multiLevelType w:val="multilevel"/>
    <w:tmpl w:val="76843506"/>
    <w:lvl w:ilvl="0">
      <w:start w:val="1"/>
      <w:numFmt w:val="upperLetter"/>
      <w:lvlText w:val="%1."/>
      <w:lvlJc w:val="left"/>
      <w:pPr>
        <w:ind w:left="420" w:hanging="36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15" w15:restartNumberingAfterBreak="0">
    <w:nsid w:val="2C457C10"/>
    <w:multiLevelType w:val="multilevel"/>
    <w:tmpl w:val="AE58162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CEC17D2"/>
    <w:multiLevelType w:val="multilevel"/>
    <w:tmpl w:val="2E32A9B6"/>
    <w:lvl w:ilvl="0">
      <w:start w:val="2"/>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0EB55EB"/>
    <w:multiLevelType w:val="multilevel"/>
    <w:tmpl w:val="D5B0647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0ED20BB"/>
    <w:multiLevelType w:val="multilevel"/>
    <w:tmpl w:val="B726BFD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16C477A"/>
    <w:multiLevelType w:val="hybridMultilevel"/>
    <w:tmpl w:val="2E96B57E"/>
    <w:lvl w:ilvl="0" w:tplc="041F0001">
      <w:start w:val="1"/>
      <w:numFmt w:val="bullet"/>
      <w:lvlText w:val=""/>
      <w:lvlJc w:val="left"/>
      <w:pPr>
        <w:ind w:left="838" w:hanging="360"/>
      </w:pPr>
      <w:rPr>
        <w:rFonts w:ascii="Symbol" w:hAnsi="Symbol" w:hint="default"/>
      </w:rPr>
    </w:lvl>
    <w:lvl w:ilvl="1" w:tplc="041F0003" w:tentative="1">
      <w:start w:val="1"/>
      <w:numFmt w:val="bullet"/>
      <w:lvlText w:val="o"/>
      <w:lvlJc w:val="left"/>
      <w:pPr>
        <w:ind w:left="1558" w:hanging="360"/>
      </w:pPr>
      <w:rPr>
        <w:rFonts w:ascii="Courier New" w:hAnsi="Courier New" w:cs="Courier New" w:hint="default"/>
      </w:rPr>
    </w:lvl>
    <w:lvl w:ilvl="2" w:tplc="041F0005" w:tentative="1">
      <w:start w:val="1"/>
      <w:numFmt w:val="bullet"/>
      <w:lvlText w:val=""/>
      <w:lvlJc w:val="left"/>
      <w:pPr>
        <w:ind w:left="2278" w:hanging="360"/>
      </w:pPr>
      <w:rPr>
        <w:rFonts w:ascii="Wingdings" w:hAnsi="Wingdings" w:hint="default"/>
      </w:rPr>
    </w:lvl>
    <w:lvl w:ilvl="3" w:tplc="041F0001" w:tentative="1">
      <w:start w:val="1"/>
      <w:numFmt w:val="bullet"/>
      <w:lvlText w:val=""/>
      <w:lvlJc w:val="left"/>
      <w:pPr>
        <w:ind w:left="2998" w:hanging="360"/>
      </w:pPr>
      <w:rPr>
        <w:rFonts w:ascii="Symbol" w:hAnsi="Symbol" w:hint="default"/>
      </w:rPr>
    </w:lvl>
    <w:lvl w:ilvl="4" w:tplc="041F0003" w:tentative="1">
      <w:start w:val="1"/>
      <w:numFmt w:val="bullet"/>
      <w:lvlText w:val="o"/>
      <w:lvlJc w:val="left"/>
      <w:pPr>
        <w:ind w:left="3718" w:hanging="360"/>
      </w:pPr>
      <w:rPr>
        <w:rFonts w:ascii="Courier New" w:hAnsi="Courier New" w:cs="Courier New" w:hint="default"/>
      </w:rPr>
    </w:lvl>
    <w:lvl w:ilvl="5" w:tplc="041F0005" w:tentative="1">
      <w:start w:val="1"/>
      <w:numFmt w:val="bullet"/>
      <w:lvlText w:val=""/>
      <w:lvlJc w:val="left"/>
      <w:pPr>
        <w:ind w:left="4438" w:hanging="360"/>
      </w:pPr>
      <w:rPr>
        <w:rFonts w:ascii="Wingdings" w:hAnsi="Wingdings" w:hint="default"/>
      </w:rPr>
    </w:lvl>
    <w:lvl w:ilvl="6" w:tplc="041F0001" w:tentative="1">
      <w:start w:val="1"/>
      <w:numFmt w:val="bullet"/>
      <w:lvlText w:val=""/>
      <w:lvlJc w:val="left"/>
      <w:pPr>
        <w:ind w:left="5158" w:hanging="360"/>
      </w:pPr>
      <w:rPr>
        <w:rFonts w:ascii="Symbol" w:hAnsi="Symbol" w:hint="default"/>
      </w:rPr>
    </w:lvl>
    <w:lvl w:ilvl="7" w:tplc="041F0003" w:tentative="1">
      <w:start w:val="1"/>
      <w:numFmt w:val="bullet"/>
      <w:lvlText w:val="o"/>
      <w:lvlJc w:val="left"/>
      <w:pPr>
        <w:ind w:left="5878" w:hanging="360"/>
      </w:pPr>
      <w:rPr>
        <w:rFonts w:ascii="Courier New" w:hAnsi="Courier New" w:cs="Courier New" w:hint="default"/>
      </w:rPr>
    </w:lvl>
    <w:lvl w:ilvl="8" w:tplc="041F0005" w:tentative="1">
      <w:start w:val="1"/>
      <w:numFmt w:val="bullet"/>
      <w:lvlText w:val=""/>
      <w:lvlJc w:val="left"/>
      <w:pPr>
        <w:ind w:left="6598" w:hanging="360"/>
      </w:pPr>
      <w:rPr>
        <w:rFonts w:ascii="Wingdings" w:hAnsi="Wingdings" w:hint="default"/>
      </w:rPr>
    </w:lvl>
  </w:abstractNum>
  <w:abstractNum w:abstractNumId="20" w15:restartNumberingAfterBreak="0">
    <w:nsid w:val="31BE026C"/>
    <w:multiLevelType w:val="hybridMultilevel"/>
    <w:tmpl w:val="7BEEF0D4"/>
    <w:lvl w:ilvl="0" w:tplc="041F0001">
      <w:start w:val="1"/>
      <w:numFmt w:val="bullet"/>
      <w:lvlText w:val=""/>
      <w:lvlJc w:val="left"/>
      <w:pPr>
        <w:ind w:left="785" w:hanging="360"/>
      </w:pPr>
      <w:rPr>
        <w:rFonts w:ascii="Symbol" w:hAnsi="Symbol" w:hint="default"/>
      </w:rPr>
    </w:lvl>
    <w:lvl w:ilvl="1" w:tplc="041F0003" w:tentative="1">
      <w:start w:val="1"/>
      <w:numFmt w:val="bullet"/>
      <w:lvlText w:val="o"/>
      <w:lvlJc w:val="left"/>
      <w:pPr>
        <w:ind w:left="1505" w:hanging="360"/>
      </w:pPr>
      <w:rPr>
        <w:rFonts w:ascii="Courier New" w:hAnsi="Courier New" w:cs="Courier New" w:hint="default"/>
      </w:rPr>
    </w:lvl>
    <w:lvl w:ilvl="2" w:tplc="041F0005" w:tentative="1">
      <w:start w:val="1"/>
      <w:numFmt w:val="bullet"/>
      <w:lvlText w:val=""/>
      <w:lvlJc w:val="left"/>
      <w:pPr>
        <w:ind w:left="2225" w:hanging="360"/>
      </w:pPr>
      <w:rPr>
        <w:rFonts w:ascii="Wingdings" w:hAnsi="Wingdings" w:hint="default"/>
      </w:rPr>
    </w:lvl>
    <w:lvl w:ilvl="3" w:tplc="041F0001" w:tentative="1">
      <w:start w:val="1"/>
      <w:numFmt w:val="bullet"/>
      <w:lvlText w:val=""/>
      <w:lvlJc w:val="left"/>
      <w:pPr>
        <w:ind w:left="2945" w:hanging="360"/>
      </w:pPr>
      <w:rPr>
        <w:rFonts w:ascii="Symbol" w:hAnsi="Symbol" w:hint="default"/>
      </w:rPr>
    </w:lvl>
    <w:lvl w:ilvl="4" w:tplc="041F0003" w:tentative="1">
      <w:start w:val="1"/>
      <w:numFmt w:val="bullet"/>
      <w:lvlText w:val="o"/>
      <w:lvlJc w:val="left"/>
      <w:pPr>
        <w:ind w:left="3665" w:hanging="360"/>
      </w:pPr>
      <w:rPr>
        <w:rFonts w:ascii="Courier New" w:hAnsi="Courier New" w:cs="Courier New" w:hint="default"/>
      </w:rPr>
    </w:lvl>
    <w:lvl w:ilvl="5" w:tplc="041F0005" w:tentative="1">
      <w:start w:val="1"/>
      <w:numFmt w:val="bullet"/>
      <w:lvlText w:val=""/>
      <w:lvlJc w:val="left"/>
      <w:pPr>
        <w:ind w:left="4385" w:hanging="360"/>
      </w:pPr>
      <w:rPr>
        <w:rFonts w:ascii="Wingdings" w:hAnsi="Wingdings" w:hint="default"/>
      </w:rPr>
    </w:lvl>
    <w:lvl w:ilvl="6" w:tplc="041F0001" w:tentative="1">
      <w:start w:val="1"/>
      <w:numFmt w:val="bullet"/>
      <w:lvlText w:val=""/>
      <w:lvlJc w:val="left"/>
      <w:pPr>
        <w:ind w:left="5105" w:hanging="360"/>
      </w:pPr>
      <w:rPr>
        <w:rFonts w:ascii="Symbol" w:hAnsi="Symbol" w:hint="default"/>
      </w:rPr>
    </w:lvl>
    <w:lvl w:ilvl="7" w:tplc="041F0003" w:tentative="1">
      <w:start w:val="1"/>
      <w:numFmt w:val="bullet"/>
      <w:lvlText w:val="o"/>
      <w:lvlJc w:val="left"/>
      <w:pPr>
        <w:ind w:left="5825" w:hanging="360"/>
      </w:pPr>
      <w:rPr>
        <w:rFonts w:ascii="Courier New" w:hAnsi="Courier New" w:cs="Courier New" w:hint="default"/>
      </w:rPr>
    </w:lvl>
    <w:lvl w:ilvl="8" w:tplc="041F0005" w:tentative="1">
      <w:start w:val="1"/>
      <w:numFmt w:val="bullet"/>
      <w:lvlText w:val=""/>
      <w:lvlJc w:val="left"/>
      <w:pPr>
        <w:ind w:left="6545" w:hanging="360"/>
      </w:pPr>
      <w:rPr>
        <w:rFonts w:ascii="Wingdings" w:hAnsi="Wingdings" w:hint="default"/>
      </w:rPr>
    </w:lvl>
  </w:abstractNum>
  <w:abstractNum w:abstractNumId="21" w15:restartNumberingAfterBreak="0">
    <w:nsid w:val="33EB0242"/>
    <w:multiLevelType w:val="multilevel"/>
    <w:tmpl w:val="891453B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4B718EB"/>
    <w:multiLevelType w:val="multilevel"/>
    <w:tmpl w:val="6862E8B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9EE16DD"/>
    <w:multiLevelType w:val="multilevel"/>
    <w:tmpl w:val="8B0E33DC"/>
    <w:lvl w:ilvl="0">
      <w:start w:val="1"/>
      <w:numFmt w:val="bullet"/>
      <w:lvlText w:val="●"/>
      <w:lvlJc w:val="left"/>
      <w:pPr>
        <w:ind w:left="785" w:hanging="360"/>
      </w:pPr>
      <w:rPr>
        <w:rFonts w:ascii="Noto Sans Symbols" w:eastAsia="Noto Sans Symbols" w:hAnsi="Noto Sans Symbols" w:cs="Noto Sans Symbols"/>
      </w:rPr>
    </w:lvl>
    <w:lvl w:ilvl="1">
      <w:start w:val="1"/>
      <w:numFmt w:val="bullet"/>
      <w:lvlText w:val="o"/>
      <w:lvlJc w:val="left"/>
      <w:pPr>
        <w:ind w:left="1505" w:hanging="360"/>
      </w:pPr>
      <w:rPr>
        <w:rFonts w:ascii="Courier New" w:eastAsia="Courier New" w:hAnsi="Courier New" w:cs="Courier New"/>
      </w:rPr>
    </w:lvl>
    <w:lvl w:ilvl="2">
      <w:start w:val="1"/>
      <w:numFmt w:val="bullet"/>
      <w:lvlText w:val="▪"/>
      <w:lvlJc w:val="left"/>
      <w:pPr>
        <w:ind w:left="2225" w:hanging="360"/>
      </w:pPr>
      <w:rPr>
        <w:rFonts w:ascii="Noto Sans Symbols" w:eastAsia="Noto Sans Symbols" w:hAnsi="Noto Sans Symbols" w:cs="Noto Sans Symbols"/>
      </w:rPr>
    </w:lvl>
    <w:lvl w:ilvl="3">
      <w:start w:val="1"/>
      <w:numFmt w:val="bullet"/>
      <w:lvlText w:val="●"/>
      <w:lvlJc w:val="left"/>
      <w:pPr>
        <w:ind w:left="2945" w:hanging="360"/>
      </w:pPr>
      <w:rPr>
        <w:rFonts w:ascii="Noto Sans Symbols" w:eastAsia="Noto Sans Symbols" w:hAnsi="Noto Sans Symbols" w:cs="Noto Sans Symbols"/>
      </w:rPr>
    </w:lvl>
    <w:lvl w:ilvl="4">
      <w:start w:val="1"/>
      <w:numFmt w:val="bullet"/>
      <w:lvlText w:val="o"/>
      <w:lvlJc w:val="left"/>
      <w:pPr>
        <w:ind w:left="3665" w:hanging="360"/>
      </w:pPr>
      <w:rPr>
        <w:rFonts w:ascii="Courier New" w:eastAsia="Courier New" w:hAnsi="Courier New" w:cs="Courier New"/>
      </w:rPr>
    </w:lvl>
    <w:lvl w:ilvl="5">
      <w:start w:val="1"/>
      <w:numFmt w:val="bullet"/>
      <w:lvlText w:val="▪"/>
      <w:lvlJc w:val="left"/>
      <w:pPr>
        <w:ind w:left="4385" w:hanging="360"/>
      </w:pPr>
      <w:rPr>
        <w:rFonts w:ascii="Noto Sans Symbols" w:eastAsia="Noto Sans Symbols" w:hAnsi="Noto Sans Symbols" w:cs="Noto Sans Symbols"/>
      </w:rPr>
    </w:lvl>
    <w:lvl w:ilvl="6">
      <w:start w:val="1"/>
      <w:numFmt w:val="bullet"/>
      <w:lvlText w:val="●"/>
      <w:lvlJc w:val="left"/>
      <w:pPr>
        <w:ind w:left="5105" w:hanging="360"/>
      </w:pPr>
      <w:rPr>
        <w:rFonts w:ascii="Noto Sans Symbols" w:eastAsia="Noto Sans Symbols" w:hAnsi="Noto Sans Symbols" w:cs="Noto Sans Symbols"/>
      </w:rPr>
    </w:lvl>
    <w:lvl w:ilvl="7">
      <w:start w:val="1"/>
      <w:numFmt w:val="bullet"/>
      <w:lvlText w:val="o"/>
      <w:lvlJc w:val="left"/>
      <w:pPr>
        <w:ind w:left="5825" w:hanging="360"/>
      </w:pPr>
      <w:rPr>
        <w:rFonts w:ascii="Courier New" w:eastAsia="Courier New" w:hAnsi="Courier New" w:cs="Courier New"/>
      </w:rPr>
    </w:lvl>
    <w:lvl w:ilvl="8">
      <w:start w:val="1"/>
      <w:numFmt w:val="bullet"/>
      <w:lvlText w:val="▪"/>
      <w:lvlJc w:val="left"/>
      <w:pPr>
        <w:ind w:left="6545" w:hanging="360"/>
      </w:pPr>
      <w:rPr>
        <w:rFonts w:ascii="Noto Sans Symbols" w:eastAsia="Noto Sans Symbols" w:hAnsi="Noto Sans Symbols" w:cs="Noto Sans Symbols"/>
      </w:rPr>
    </w:lvl>
  </w:abstractNum>
  <w:abstractNum w:abstractNumId="24" w15:restartNumberingAfterBreak="0">
    <w:nsid w:val="3EBA1AEF"/>
    <w:multiLevelType w:val="multilevel"/>
    <w:tmpl w:val="E9D66192"/>
    <w:lvl w:ilvl="0">
      <w:start w:val="2"/>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0B653DB"/>
    <w:multiLevelType w:val="multilevel"/>
    <w:tmpl w:val="7576CC9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22C60CB"/>
    <w:multiLevelType w:val="multilevel"/>
    <w:tmpl w:val="2850122A"/>
    <w:lvl w:ilvl="0">
      <w:start w:val="2"/>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2CF3AB0"/>
    <w:multiLevelType w:val="multilevel"/>
    <w:tmpl w:val="577CCAF4"/>
    <w:lvl w:ilvl="0">
      <w:start w:val="3"/>
      <w:numFmt w:val="upperLetter"/>
      <w:lvlText w:val="%1."/>
      <w:lvlJc w:val="left"/>
      <w:pPr>
        <w:ind w:left="720" w:hanging="360"/>
      </w:pPr>
      <w:rPr>
        <w:b/>
        <w:color w:val="BF8F00"/>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3402F51"/>
    <w:multiLevelType w:val="multilevel"/>
    <w:tmpl w:val="E8906B70"/>
    <w:lvl w:ilvl="0">
      <w:start w:val="1"/>
      <w:numFmt w:val="bullet"/>
      <w:lvlText w:val="●"/>
      <w:lvlJc w:val="left"/>
      <w:pPr>
        <w:ind w:left="838" w:hanging="360"/>
      </w:pPr>
      <w:rPr>
        <w:rFonts w:ascii="Noto Sans Symbols" w:eastAsia="Noto Sans Symbols" w:hAnsi="Noto Sans Symbols" w:cs="Noto Sans Symbols"/>
      </w:rPr>
    </w:lvl>
    <w:lvl w:ilvl="1">
      <w:start w:val="1"/>
      <w:numFmt w:val="bullet"/>
      <w:lvlText w:val="o"/>
      <w:lvlJc w:val="left"/>
      <w:pPr>
        <w:ind w:left="1558" w:hanging="360"/>
      </w:pPr>
      <w:rPr>
        <w:rFonts w:ascii="Courier New" w:eastAsia="Courier New" w:hAnsi="Courier New" w:cs="Courier New"/>
      </w:rPr>
    </w:lvl>
    <w:lvl w:ilvl="2">
      <w:start w:val="1"/>
      <w:numFmt w:val="bullet"/>
      <w:lvlText w:val="▪"/>
      <w:lvlJc w:val="left"/>
      <w:pPr>
        <w:ind w:left="2278" w:hanging="360"/>
      </w:pPr>
      <w:rPr>
        <w:rFonts w:ascii="Noto Sans Symbols" w:eastAsia="Noto Sans Symbols" w:hAnsi="Noto Sans Symbols" w:cs="Noto Sans Symbols"/>
      </w:rPr>
    </w:lvl>
    <w:lvl w:ilvl="3">
      <w:start w:val="1"/>
      <w:numFmt w:val="bullet"/>
      <w:lvlText w:val="●"/>
      <w:lvlJc w:val="left"/>
      <w:pPr>
        <w:ind w:left="2998" w:hanging="360"/>
      </w:pPr>
      <w:rPr>
        <w:rFonts w:ascii="Noto Sans Symbols" w:eastAsia="Noto Sans Symbols" w:hAnsi="Noto Sans Symbols" w:cs="Noto Sans Symbols"/>
      </w:rPr>
    </w:lvl>
    <w:lvl w:ilvl="4">
      <w:start w:val="1"/>
      <w:numFmt w:val="bullet"/>
      <w:lvlText w:val="o"/>
      <w:lvlJc w:val="left"/>
      <w:pPr>
        <w:ind w:left="3718" w:hanging="360"/>
      </w:pPr>
      <w:rPr>
        <w:rFonts w:ascii="Courier New" w:eastAsia="Courier New" w:hAnsi="Courier New" w:cs="Courier New"/>
      </w:rPr>
    </w:lvl>
    <w:lvl w:ilvl="5">
      <w:start w:val="1"/>
      <w:numFmt w:val="bullet"/>
      <w:lvlText w:val="▪"/>
      <w:lvlJc w:val="left"/>
      <w:pPr>
        <w:ind w:left="4438" w:hanging="360"/>
      </w:pPr>
      <w:rPr>
        <w:rFonts w:ascii="Noto Sans Symbols" w:eastAsia="Noto Sans Symbols" w:hAnsi="Noto Sans Symbols" w:cs="Noto Sans Symbols"/>
      </w:rPr>
    </w:lvl>
    <w:lvl w:ilvl="6">
      <w:start w:val="1"/>
      <w:numFmt w:val="bullet"/>
      <w:lvlText w:val="●"/>
      <w:lvlJc w:val="left"/>
      <w:pPr>
        <w:ind w:left="5158" w:hanging="360"/>
      </w:pPr>
      <w:rPr>
        <w:rFonts w:ascii="Noto Sans Symbols" w:eastAsia="Noto Sans Symbols" w:hAnsi="Noto Sans Symbols" w:cs="Noto Sans Symbols"/>
      </w:rPr>
    </w:lvl>
    <w:lvl w:ilvl="7">
      <w:start w:val="1"/>
      <w:numFmt w:val="bullet"/>
      <w:lvlText w:val="o"/>
      <w:lvlJc w:val="left"/>
      <w:pPr>
        <w:ind w:left="5878" w:hanging="360"/>
      </w:pPr>
      <w:rPr>
        <w:rFonts w:ascii="Courier New" w:eastAsia="Courier New" w:hAnsi="Courier New" w:cs="Courier New"/>
      </w:rPr>
    </w:lvl>
    <w:lvl w:ilvl="8">
      <w:start w:val="1"/>
      <w:numFmt w:val="bullet"/>
      <w:lvlText w:val="▪"/>
      <w:lvlJc w:val="left"/>
      <w:pPr>
        <w:ind w:left="6598" w:hanging="360"/>
      </w:pPr>
      <w:rPr>
        <w:rFonts w:ascii="Noto Sans Symbols" w:eastAsia="Noto Sans Symbols" w:hAnsi="Noto Sans Symbols" w:cs="Noto Sans Symbols"/>
      </w:rPr>
    </w:lvl>
  </w:abstractNum>
  <w:abstractNum w:abstractNumId="29" w15:restartNumberingAfterBreak="0">
    <w:nsid w:val="47414FED"/>
    <w:multiLevelType w:val="multilevel"/>
    <w:tmpl w:val="0E74B5AC"/>
    <w:lvl w:ilvl="0">
      <w:start w:val="2"/>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CF93330"/>
    <w:multiLevelType w:val="multilevel"/>
    <w:tmpl w:val="DE4A690A"/>
    <w:lvl w:ilvl="0">
      <w:start w:val="2"/>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0354B87"/>
    <w:multiLevelType w:val="multilevel"/>
    <w:tmpl w:val="9B5ECBEA"/>
    <w:lvl w:ilvl="0">
      <w:start w:val="1"/>
      <w:numFmt w:val="bullet"/>
      <w:lvlText w:val="●"/>
      <w:lvlJc w:val="left"/>
      <w:pPr>
        <w:ind w:left="838" w:hanging="360"/>
      </w:pPr>
      <w:rPr>
        <w:rFonts w:ascii="Noto Sans Symbols" w:eastAsia="Noto Sans Symbols" w:hAnsi="Noto Sans Symbols" w:cs="Noto Sans Symbols"/>
        <w:color w:val="000000"/>
        <w:sz w:val="20"/>
        <w:szCs w:val="20"/>
      </w:rPr>
    </w:lvl>
    <w:lvl w:ilvl="1">
      <w:start w:val="1"/>
      <w:numFmt w:val="bullet"/>
      <w:lvlText w:val="o"/>
      <w:lvlJc w:val="left"/>
      <w:pPr>
        <w:ind w:left="1558" w:hanging="360"/>
      </w:pPr>
      <w:rPr>
        <w:rFonts w:ascii="Courier New" w:eastAsia="Courier New" w:hAnsi="Courier New" w:cs="Courier New"/>
      </w:rPr>
    </w:lvl>
    <w:lvl w:ilvl="2">
      <w:start w:val="1"/>
      <w:numFmt w:val="bullet"/>
      <w:lvlText w:val="▪"/>
      <w:lvlJc w:val="left"/>
      <w:pPr>
        <w:ind w:left="2278" w:hanging="360"/>
      </w:pPr>
      <w:rPr>
        <w:rFonts w:ascii="Noto Sans Symbols" w:eastAsia="Noto Sans Symbols" w:hAnsi="Noto Sans Symbols" w:cs="Noto Sans Symbols"/>
      </w:rPr>
    </w:lvl>
    <w:lvl w:ilvl="3">
      <w:start w:val="1"/>
      <w:numFmt w:val="bullet"/>
      <w:lvlText w:val="●"/>
      <w:lvlJc w:val="left"/>
      <w:pPr>
        <w:ind w:left="2998" w:hanging="360"/>
      </w:pPr>
      <w:rPr>
        <w:rFonts w:ascii="Noto Sans Symbols" w:eastAsia="Noto Sans Symbols" w:hAnsi="Noto Sans Symbols" w:cs="Noto Sans Symbols"/>
      </w:rPr>
    </w:lvl>
    <w:lvl w:ilvl="4">
      <w:start w:val="1"/>
      <w:numFmt w:val="bullet"/>
      <w:lvlText w:val="o"/>
      <w:lvlJc w:val="left"/>
      <w:pPr>
        <w:ind w:left="3718" w:hanging="360"/>
      </w:pPr>
      <w:rPr>
        <w:rFonts w:ascii="Courier New" w:eastAsia="Courier New" w:hAnsi="Courier New" w:cs="Courier New"/>
      </w:rPr>
    </w:lvl>
    <w:lvl w:ilvl="5">
      <w:start w:val="1"/>
      <w:numFmt w:val="bullet"/>
      <w:lvlText w:val="▪"/>
      <w:lvlJc w:val="left"/>
      <w:pPr>
        <w:ind w:left="4438" w:hanging="360"/>
      </w:pPr>
      <w:rPr>
        <w:rFonts w:ascii="Noto Sans Symbols" w:eastAsia="Noto Sans Symbols" w:hAnsi="Noto Sans Symbols" w:cs="Noto Sans Symbols"/>
      </w:rPr>
    </w:lvl>
    <w:lvl w:ilvl="6">
      <w:start w:val="1"/>
      <w:numFmt w:val="bullet"/>
      <w:lvlText w:val="●"/>
      <w:lvlJc w:val="left"/>
      <w:pPr>
        <w:ind w:left="5158" w:hanging="360"/>
      </w:pPr>
      <w:rPr>
        <w:rFonts w:ascii="Noto Sans Symbols" w:eastAsia="Noto Sans Symbols" w:hAnsi="Noto Sans Symbols" w:cs="Noto Sans Symbols"/>
      </w:rPr>
    </w:lvl>
    <w:lvl w:ilvl="7">
      <w:start w:val="1"/>
      <w:numFmt w:val="bullet"/>
      <w:lvlText w:val="o"/>
      <w:lvlJc w:val="left"/>
      <w:pPr>
        <w:ind w:left="5878" w:hanging="360"/>
      </w:pPr>
      <w:rPr>
        <w:rFonts w:ascii="Courier New" w:eastAsia="Courier New" w:hAnsi="Courier New" w:cs="Courier New"/>
      </w:rPr>
    </w:lvl>
    <w:lvl w:ilvl="8">
      <w:start w:val="1"/>
      <w:numFmt w:val="bullet"/>
      <w:lvlText w:val="▪"/>
      <w:lvlJc w:val="left"/>
      <w:pPr>
        <w:ind w:left="6598" w:hanging="360"/>
      </w:pPr>
      <w:rPr>
        <w:rFonts w:ascii="Noto Sans Symbols" w:eastAsia="Noto Sans Symbols" w:hAnsi="Noto Sans Symbols" w:cs="Noto Sans Symbols"/>
      </w:rPr>
    </w:lvl>
  </w:abstractNum>
  <w:abstractNum w:abstractNumId="32" w15:restartNumberingAfterBreak="0">
    <w:nsid w:val="542D0908"/>
    <w:multiLevelType w:val="multilevel"/>
    <w:tmpl w:val="75329236"/>
    <w:lvl w:ilvl="0">
      <w:start w:val="1"/>
      <w:numFmt w:val="bullet"/>
      <w:lvlText w:val="●"/>
      <w:lvlJc w:val="left"/>
      <w:pPr>
        <w:ind w:left="838" w:hanging="360"/>
      </w:pPr>
      <w:rPr>
        <w:rFonts w:ascii="Noto Sans Symbols" w:eastAsia="Noto Sans Symbols" w:hAnsi="Noto Sans Symbols" w:cs="Noto Sans Symbols"/>
        <w:color w:val="000000"/>
        <w:sz w:val="20"/>
        <w:szCs w:val="20"/>
      </w:rPr>
    </w:lvl>
    <w:lvl w:ilvl="1">
      <w:start w:val="1"/>
      <w:numFmt w:val="bullet"/>
      <w:lvlText w:val="o"/>
      <w:lvlJc w:val="left"/>
      <w:pPr>
        <w:ind w:left="1558" w:hanging="360"/>
      </w:pPr>
      <w:rPr>
        <w:rFonts w:ascii="Courier New" w:eastAsia="Courier New" w:hAnsi="Courier New" w:cs="Courier New"/>
      </w:rPr>
    </w:lvl>
    <w:lvl w:ilvl="2">
      <w:start w:val="1"/>
      <w:numFmt w:val="bullet"/>
      <w:lvlText w:val="▪"/>
      <w:lvlJc w:val="left"/>
      <w:pPr>
        <w:ind w:left="2278" w:hanging="360"/>
      </w:pPr>
      <w:rPr>
        <w:rFonts w:ascii="Noto Sans Symbols" w:eastAsia="Noto Sans Symbols" w:hAnsi="Noto Sans Symbols" w:cs="Noto Sans Symbols"/>
      </w:rPr>
    </w:lvl>
    <w:lvl w:ilvl="3">
      <w:start w:val="1"/>
      <w:numFmt w:val="bullet"/>
      <w:lvlText w:val="●"/>
      <w:lvlJc w:val="left"/>
      <w:pPr>
        <w:ind w:left="2998" w:hanging="360"/>
      </w:pPr>
      <w:rPr>
        <w:rFonts w:ascii="Noto Sans Symbols" w:eastAsia="Noto Sans Symbols" w:hAnsi="Noto Sans Symbols" w:cs="Noto Sans Symbols"/>
      </w:rPr>
    </w:lvl>
    <w:lvl w:ilvl="4">
      <w:start w:val="1"/>
      <w:numFmt w:val="bullet"/>
      <w:lvlText w:val="o"/>
      <w:lvlJc w:val="left"/>
      <w:pPr>
        <w:ind w:left="3718" w:hanging="360"/>
      </w:pPr>
      <w:rPr>
        <w:rFonts w:ascii="Courier New" w:eastAsia="Courier New" w:hAnsi="Courier New" w:cs="Courier New"/>
      </w:rPr>
    </w:lvl>
    <w:lvl w:ilvl="5">
      <w:start w:val="1"/>
      <w:numFmt w:val="bullet"/>
      <w:lvlText w:val="▪"/>
      <w:lvlJc w:val="left"/>
      <w:pPr>
        <w:ind w:left="4438" w:hanging="360"/>
      </w:pPr>
      <w:rPr>
        <w:rFonts w:ascii="Noto Sans Symbols" w:eastAsia="Noto Sans Symbols" w:hAnsi="Noto Sans Symbols" w:cs="Noto Sans Symbols"/>
      </w:rPr>
    </w:lvl>
    <w:lvl w:ilvl="6">
      <w:start w:val="1"/>
      <w:numFmt w:val="bullet"/>
      <w:lvlText w:val="●"/>
      <w:lvlJc w:val="left"/>
      <w:pPr>
        <w:ind w:left="5158" w:hanging="360"/>
      </w:pPr>
      <w:rPr>
        <w:rFonts w:ascii="Noto Sans Symbols" w:eastAsia="Noto Sans Symbols" w:hAnsi="Noto Sans Symbols" w:cs="Noto Sans Symbols"/>
      </w:rPr>
    </w:lvl>
    <w:lvl w:ilvl="7">
      <w:start w:val="1"/>
      <w:numFmt w:val="bullet"/>
      <w:lvlText w:val="o"/>
      <w:lvlJc w:val="left"/>
      <w:pPr>
        <w:ind w:left="5878" w:hanging="360"/>
      </w:pPr>
      <w:rPr>
        <w:rFonts w:ascii="Courier New" w:eastAsia="Courier New" w:hAnsi="Courier New" w:cs="Courier New"/>
      </w:rPr>
    </w:lvl>
    <w:lvl w:ilvl="8">
      <w:start w:val="1"/>
      <w:numFmt w:val="bullet"/>
      <w:lvlText w:val="▪"/>
      <w:lvlJc w:val="left"/>
      <w:pPr>
        <w:ind w:left="6598" w:hanging="360"/>
      </w:pPr>
      <w:rPr>
        <w:rFonts w:ascii="Noto Sans Symbols" w:eastAsia="Noto Sans Symbols" w:hAnsi="Noto Sans Symbols" w:cs="Noto Sans Symbols"/>
      </w:rPr>
    </w:lvl>
  </w:abstractNum>
  <w:abstractNum w:abstractNumId="33" w15:restartNumberingAfterBreak="0">
    <w:nsid w:val="558A6889"/>
    <w:multiLevelType w:val="multilevel"/>
    <w:tmpl w:val="1DB2BAC0"/>
    <w:lvl w:ilvl="0">
      <w:start w:val="3"/>
      <w:numFmt w:val="upperLetter"/>
      <w:lvlText w:val="%1."/>
      <w:lvlJc w:val="left"/>
      <w:pPr>
        <w:ind w:left="720" w:hanging="360"/>
      </w:pPr>
      <w:rPr>
        <w:b/>
        <w:color w:val="BF8F00"/>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59B7566"/>
    <w:multiLevelType w:val="multilevel"/>
    <w:tmpl w:val="353EEF16"/>
    <w:lvl w:ilvl="0">
      <w:start w:val="2"/>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8B27628"/>
    <w:multiLevelType w:val="multilevel"/>
    <w:tmpl w:val="49F2254A"/>
    <w:lvl w:ilvl="0">
      <w:start w:val="2"/>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8CF3DBF"/>
    <w:multiLevelType w:val="multilevel"/>
    <w:tmpl w:val="2A8EF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90E47CB"/>
    <w:multiLevelType w:val="hybridMultilevel"/>
    <w:tmpl w:val="1F7E724E"/>
    <w:lvl w:ilvl="0" w:tplc="041F0001">
      <w:start w:val="1"/>
      <w:numFmt w:val="bullet"/>
      <w:lvlText w:val=""/>
      <w:lvlJc w:val="left"/>
      <w:pPr>
        <w:ind w:left="927" w:hanging="360"/>
      </w:pPr>
      <w:rPr>
        <w:rFonts w:ascii="Symbol" w:hAnsi="Symbol"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38" w15:restartNumberingAfterBreak="0">
    <w:nsid w:val="601A1B50"/>
    <w:multiLevelType w:val="multilevel"/>
    <w:tmpl w:val="1BE8F3D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0C36088"/>
    <w:multiLevelType w:val="multilevel"/>
    <w:tmpl w:val="04EC4950"/>
    <w:lvl w:ilvl="0">
      <w:start w:val="1"/>
      <w:numFmt w:val="bullet"/>
      <w:lvlText w:val="●"/>
      <w:lvlJc w:val="left"/>
      <w:pPr>
        <w:ind w:left="838" w:hanging="360"/>
      </w:pPr>
      <w:rPr>
        <w:rFonts w:ascii="Noto Sans Symbols" w:eastAsia="Noto Sans Symbols" w:hAnsi="Noto Sans Symbols" w:cs="Noto Sans Symbols"/>
        <w:color w:val="000000"/>
        <w:sz w:val="20"/>
        <w:szCs w:val="20"/>
      </w:rPr>
    </w:lvl>
    <w:lvl w:ilvl="1">
      <w:start w:val="1"/>
      <w:numFmt w:val="bullet"/>
      <w:lvlText w:val="o"/>
      <w:lvlJc w:val="left"/>
      <w:pPr>
        <w:ind w:left="1558" w:hanging="360"/>
      </w:pPr>
      <w:rPr>
        <w:rFonts w:ascii="Courier New" w:eastAsia="Courier New" w:hAnsi="Courier New" w:cs="Courier New"/>
      </w:rPr>
    </w:lvl>
    <w:lvl w:ilvl="2">
      <w:start w:val="1"/>
      <w:numFmt w:val="bullet"/>
      <w:lvlText w:val="▪"/>
      <w:lvlJc w:val="left"/>
      <w:pPr>
        <w:ind w:left="2278" w:hanging="360"/>
      </w:pPr>
      <w:rPr>
        <w:rFonts w:ascii="Noto Sans Symbols" w:eastAsia="Noto Sans Symbols" w:hAnsi="Noto Sans Symbols" w:cs="Noto Sans Symbols"/>
      </w:rPr>
    </w:lvl>
    <w:lvl w:ilvl="3">
      <w:start w:val="1"/>
      <w:numFmt w:val="bullet"/>
      <w:lvlText w:val="●"/>
      <w:lvlJc w:val="left"/>
      <w:pPr>
        <w:ind w:left="2998" w:hanging="360"/>
      </w:pPr>
      <w:rPr>
        <w:rFonts w:ascii="Noto Sans Symbols" w:eastAsia="Noto Sans Symbols" w:hAnsi="Noto Sans Symbols" w:cs="Noto Sans Symbols"/>
      </w:rPr>
    </w:lvl>
    <w:lvl w:ilvl="4">
      <w:start w:val="1"/>
      <w:numFmt w:val="bullet"/>
      <w:lvlText w:val="o"/>
      <w:lvlJc w:val="left"/>
      <w:pPr>
        <w:ind w:left="3718" w:hanging="360"/>
      </w:pPr>
      <w:rPr>
        <w:rFonts w:ascii="Courier New" w:eastAsia="Courier New" w:hAnsi="Courier New" w:cs="Courier New"/>
      </w:rPr>
    </w:lvl>
    <w:lvl w:ilvl="5">
      <w:start w:val="1"/>
      <w:numFmt w:val="bullet"/>
      <w:lvlText w:val="▪"/>
      <w:lvlJc w:val="left"/>
      <w:pPr>
        <w:ind w:left="4438" w:hanging="360"/>
      </w:pPr>
      <w:rPr>
        <w:rFonts w:ascii="Noto Sans Symbols" w:eastAsia="Noto Sans Symbols" w:hAnsi="Noto Sans Symbols" w:cs="Noto Sans Symbols"/>
      </w:rPr>
    </w:lvl>
    <w:lvl w:ilvl="6">
      <w:start w:val="1"/>
      <w:numFmt w:val="bullet"/>
      <w:lvlText w:val="●"/>
      <w:lvlJc w:val="left"/>
      <w:pPr>
        <w:ind w:left="5158" w:hanging="360"/>
      </w:pPr>
      <w:rPr>
        <w:rFonts w:ascii="Noto Sans Symbols" w:eastAsia="Noto Sans Symbols" w:hAnsi="Noto Sans Symbols" w:cs="Noto Sans Symbols"/>
      </w:rPr>
    </w:lvl>
    <w:lvl w:ilvl="7">
      <w:start w:val="1"/>
      <w:numFmt w:val="bullet"/>
      <w:lvlText w:val="o"/>
      <w:lvlJc w:val="left"/>
      <w:pPr>
        <w:ind w:left="5878" w:hanging="360"/>
      </w:pPr>
      <w:rPr>
        <w:rFonts w:ascii="Courier New" w:eastAsia="Courier New" w:hAnsi="Courier New" w:cs="Courier New"/>
      </w:rPr>
    </w:lvl>
    <w:lvl w:ilvl="8">
      <w:start w:val="1"/>
      <w:numFmt w:val="bullet"/>
      <w:lvlText w:val="▪"/>
      <w:lvlJc w:val="left"/>
      <w:pPr>
        <w:ind w:left="6598" w:hanging="360"/>
      </w:pPr>
      <w:rPr>
        <w:rFonts w:ascii="Noto Sans Symbols" w:eastAsia="Noto Sans Symbols" w:hAnsi="Noto Sans Symbols" w:cs="Noto Sans Symbols"/>
      </w:rPr>
    </w:lvl>
  </w:abstractNum>
  <w:abstractNum w:abstractNumId="40" w15:restartNumberingAfterBreak="0">
    <w:nsid w:val="61A53902"/>
    <w:multiLevelType w:val="multilevel"/>
    <w:tmpl w:val="60BEE4A8"/>
    <w:lvl w:ilvl="0">
      <w:start w:val="2"/>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2617BDB"/>
    <w:multiLevelType w:val="multilevel"/>
    <w:tmpl w:val="AA4A8AA6"/>
    <w:lvl w:ilvl="0">
      <w:start w:val="2"/>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5426459"/>
    <w:multiLevelType w:val="multilevel"/>
    <w:tmpl w:val="062E50E4"/>
    <w:lvl w:ilvl="0">
      <w:start w:val="3"/>
      <w:numFmt w:val="upperLetter"/>
      <w:lvlText w:val="%1."/>
      <w:lvlJc w:val="left"/>
      <w:pPr>
        <w:ind w:left="720" w:hanging="360"/>
      </w:pPr>
      <w:rPr>
        <w:b/>
        <w:color w:val="BF8F00"/>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6202513"/>
    <w:multiLevelType w:val="multilevel"/>
    <w:tmpl w:val="F92CD06E"/>
    <w:lvl w:ilvl="0">
      <w:start w:val="1"/>
      <w:numFmt w:val="upperLetter"/>
      <w:lvlText w:val="%1."/>
      <w:lvlJc w:val="left"/>
      <w:pPr>
        <w:ind w:left="405" w:hanging="360"/>
      </w:p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44" w15:restartNumberingAfterBreak="0">
    <w:nsid w:val="6F0552C5"/>
    <w:multiLevelType w:val="multilevel"/>
    <w:tmpl w:val="2032805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3AB43A5"/>
    <w:multiLevelType w:val="multilevel"/>
    <w:tmpl w:val="AC20EC0C"/>
    <w:lvl w:ilvl="0">
      <w:start w:val="3"/>
      <w:numFmt w:val="upperLetter"/>
      <w:lvlText w:val="%1."/>
      <w:lvlJc w:val="left"/>
      <w:pPr>
        <w:ind w:left="720" w:hanging="360"/>
      </w:pPr>
      <w:rPr>
        <w:b/>
        <w:color w:val="BF8F00"/>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6380D28"/>
    <w:multiLevelType w:val="multilevel"/>
    <w:tmpl w:val="C552558C"/>
    <w:lvl w:ilvl="0">
      <w:start w:val="1"/>
      <w:numFmt w:val="bullet"/>
      <w:lvlText w:val="●"/>
      <w:lvlJc w:val="left"/>
      <w:pPr>
        <w:ind w:left="838" w:hanging="360"/>
      </w:pPr>
      <w:rPr>
        <w:rFonts w:ascii="Noto Sans Symbols" w:eastAsia="Noto Sans Symbols" w:hAnsi="Noto Sans Symbols" w:cs="Noto Sans Symbols"/>
        <w:color w:val="000000"/>
        <w:sz w:val="20"/>
        <w:szCs w:val="20"/>
      </w:rPr>
    </w:lvl>
    <w:lvl w:ilvl="1">
      <w:start w:val="1"/>
      <w:numFmt w:val="bullet"/>
      <w:lvlText w:val="o"/>
      <w:lvlJc w:val="left"/>
      <w:pPr>
        <w:ind w:left="1558" w:hanging="360"/>
      </w:pPr>
      <w:rPr>
        <w:rFonts w:ascii="Courier New" w:eastAsia="Courier New" w:hAnsi="Courier New" w:cs="Courier New"/>
      </w:rPr>
    </w:lvl>
    <w:lvl w:ilvl="2">
      <w:start w:val="1"/>
      <w:numFmt w:val="bullet"/>
      <w:lvlText w:val="▪"/>
      <w:lvlJc w:val="left"/>
      <w:pPr>
        <w:ind w:left="2278" w:hanging="360"/>
      </w:pPr>
      <w:rPr>
        <w:rFonts w:ascii="Noto Sans Symbols" w:eastAsia="Noto Sans Symbols" w:hAnsi="Noto Sans Symbols" w:cs="Noto Sans Symbols"/>
      </w:rPr>
    </w:lvl>
    <w:lvl w:ilvl="3">
      <w:start w:val="1"/>
      <w:numFmt w:val="bullet"/>
      <w:lvlText w:val="●"/>
      <w:lvlJc w:val="left"/>
      <w:pPr>
        <w:ind w:left="2998" w:hanging="360"/>
      </w:pPr>
      <w:rPr>
        <w:rFonts w:ascii="Noto Sans Symbols" w:eastAsia="Noto Sans Symbols" w:hAnsi="Noto Sans Symbols" w:cs="Noto Sans Symbols"/>
      </w:rPr>
    </w:lvl>
    <w:lvl w:ilvl="4">
      <w:start w:val="1"/>
      <w:numFmt w:val="bullet"/>
      <w:lvlText w:val="o"/>
      <w:lvlJc w:val="left"/>
      <w:pPr>
        <w:ind w:left="3718" w:hanging="360"/>
      </w:pPr>
      <w:rPr>
        <w:rFonts w:ascii="Courier New" w:eastAsia="Courier New" w:hAnsi="Courier New" w:cs="Courier New"/>
      </w:rPr>
    </w:lvl>
    <w:lvl w:ilvl="5">
      <w:start w:val="1"/>
      <w:numFmt w:val="bullet"/>
      <w:lvlText w:val="▪"/>
      <w:lvlJc w:val="left"/>
      <w:pPr>
        <w:ind w:left="4438" w:hanging="360"/>
      </w:pPr>
      <w:rPr>
        <w:rFonts w:ascii="Noto Sans Symbols" w:eastAsia="Noto Sans Symbols" w:hAnsi="Noto Sans Symbols" w:cs="Noto Sans Symbols"/>
      </w:rPr>
    </w:lvl>
    <w:lvl w:ilvl="6">
      <w:start w:val="1"/>
      <w:numFmt w:val="bullet"/>
      <w:lvlText w:val="●"/>
      <w:lvlJc w:val="left"/>
      <w:pPr>
        <w:ind w:left="5158" w:hanging="360"/>
      </w:pPr>
      <w:rPr>
        <w:rFonts w:ascii="Noto Sans Symbols" w:eastAsia="Noto Sans Symbols" w:hAnsi="Noto Sans Symbols" w:cs="Noto Sans Symbols"/>
      </w:rPr>
    </w:lvl>
    <w:lvl w:ilvl="7">
      <w:start w:val="1"/>
      <w:numFmt w:val="bullet"/>
      <w:lvlText w:val="o"/>
      <w:lvlJc w:val="left"/>
      <w:pPr>
        <w:ind w:left="5878" w:hanging="360"/>
      </w:pPr>
      <w:rPr>
        <w:rFonts w:ascii="Courier New" w:eastAsia="Courier New" w:hAnsi="Courier New" w:cs="Courier New"/>
      </w:rPr>
    </w:lvl>
    <w:lvl w:ilvl="8">
      <w:start w:val="1"/>
      <w:numFmt w:val="bullet"/>
      <w:lvlText w:val="▪"/>
      <w:lvlJc w:val="left"/>
      <w:pPr>
        <w:ind w:left="6598" w:hanging="360"/>
      </w:pPr>
      <w:rPr>
        <w:rFonts w:ascii="Noto Sans Symbols" w:eastAsia="Noto Sans Symbols" w:hAnsi="Noto Sans Symbols" w:cs="Noto Sans Symbols"/>
      </w:rPr>
    </w:lvl>
  </w:abstractNum>
  <w:abstractNum w:abstractNumId="47" w15:restartNumberingAfterBreak="0">
    <w:nsid w:val="77FF4098"/>
    <w:multiLevelType w:val="multilevel"/>
    <w:tmpl w:val="B37ABC6E"/>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7FBD453A"/>
    <w:multiLevelType w:val="multilevel"/>
    <w:tmpl w:val="EA205A62"/>
    <w:lvl w:ilvl="0">
      <w:start w:val="3"/>
      <w:numFmt w:val="upperLetter"/>
      <w:lvlText w:val="%1."/>
      <w:lvlJc w:val="left"/>
      <w:pPr>
        <w:ind w:left="720" w:hanging="360"/>
      </w:pPr>
      <w:rPr>
        <w:b/>
        <w:color w:val="BF8F00"/>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6"/>
  </w:num>
  <w:num w:numId="2">
    <w:abstractNumId w:val="18"/>
  </w:num>
  <w:num w:numId="3">
    <w:abstractNumId w:val="28"/>
  </w:num>
  <w:num w:numId="4">
    <w:abstractNumId w:val="25"/>
  </w:num>
  <w:num w:numId="5">
    <w:abstractNumId w:val="15"/>
  </w:num>
  <w:num w:numId="6">
    <w:abstractNumId w:val="3"/>
  </w:num>
  <w:num w:numId="7">
    <w:abstractNumId w:val="8"/>
  </w:num>
  <w:num w:numId="8">
    <w:abstractNumId w:val="21"/>
  </w:num>
  <w:num w:numId="9">
    <w:abstractNumId w:val="38"/>
  </w:num>
  <w:num w:numId="10">
    <w:abstractNumId w:val="12"/>
  </w:num>
  <w:num w:numId="11">
    <w:abstractNumId w:val="7"/>
  </w:num>
  <w:num w:numId="12">
    <w:abstractNumId w:val="19"/>
  </w:num>
  <w:num w:numId="13">
    <w:abstractNumId w:val="37"/>
  </w:num>
  <w:num w:numId="14">
    <w:abstractNumId w:val="20"/>
  </w:num>
  <w:num w:numId="15">
    <w:abstractNumId w:val="13"/>
  </w:num>
  <w:num w:numId="16">
    <w:abstractNumId w:val="39"/>
  </w:num>
  <w:num w:numId="17">
    <w:abstractNumId w:val="26"/>
  </w:num>
  <w:num w:numId="18">
    <w:abstractNumId w:val="16"/>
  </w:num>
  <w:num w:numId="19">
    <w:abstractNumId w:val="24"/>
  </w:num>
  <w:num w:numId="20">
    <w:abstractNumId w:val="35"/>
  </w:num>
  <w:num w:numId="21">
    <w:abstractNumId w:val="32"/>
  </w:num>
  <w:num w:numId="22">
    <w:abstractNumId w:val="31"/>
  </w:num>
  <w:num w:numId="23">
    <w:abstractNumId w:val="2"/>
  </w:num>
  <w:num w:numId="24">
    <w:abstractNumId w:val="40"/>
  </w:num>
  <w:num w:numId="25">
    <w:abstractNumId w:val="41"/>
  </w:num>
  <w:num w:numId="26">
    <w:abstractNumId w:val="30"/>
  </w:num>
  <w:num w:numId="27">
    <w:abstractNumId w:val="5"/>
  </w:num>
  <w:num w:numId="28">
    <w:abstractNumId w:val="9"/>
  </w:num>
  <w:num w:numId="29">
    <w:abstractNumId w:val="34"/>
  </w:num>
  <w:num w:numId="30">
    <w:abstractNumId w:val="23"/>
  </w:num>
  <w:num w:numId="31">
    <w:abstractNumId w:val="0"/>
  </w:num>
  <w:num w:numId="32">
    <w:abstractNumId w:val="4"/>
  </w:num>
  <w:num w:numId="33">
    <w:abstractNumId w:val="29"/>
  </w:num>
  <w:num w:numId="34">
    <w:abstractNumId w:val="11"/>
  </w:num>
  <w:num w:numId="35">
    <w:abstractNumId w:val="10"/>
  </w:num>
  <w:num w:numId="36">
    <w:abstractNumId w:val="42"/>
  </w:num>
  <w:num w:numId="37">
    <w:abstractNumId w:val="33"/>
  </w:num>
  <w:num w:numId="38">
    <w:abstractNumId w:val="48"/>
  </w:num>
  <w:num w:numId="39">
    <w:abstractNumId w:val="45"/>
  </w:num>
  <w:num w:numId="40">
    <w:abstractNumId w:val="6"/>
  </w:num>
  <w:num w:numId="41">
    <w:abstractNumId w:val="27"/>
  </w:num>
  <w:num w:numId="42">
    <w:abstractNumId w:val="47"/>
  </w:num>
  <w:num w:numId="43">
    <w:abstractNumId w:val="36"/>
  </w:num>
  <w:num w:numId="44">
    <w:abstractNumId w:val="22"/>
  </w:num>
  <w:num w:numId="45">
    <w:abstractNumId w:val="17"/>
  </w:num>
  <w:num w:numId="46">
    <w:abstractNumId w:val="44"/>
  </w:num>
  <w:num w:numId="47">
    <w:abstractNumId w:val="1"/>
  </w:num>
  <w:num w:numId="48">
    <w:abstractNumId w:val="43"/>
  </w:num>
  <w:num w:numId="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27F"/>
    <w:rsid w:val="00000222"/>
    <w:rsid w:val="000647F8"/>
    <w:rsid w:val="000A6496"/>
    <w:rsid w:val="000C2270"/>
    <w:rsid w:val="000F3D72"/>
    <w:rsid w:val="0012225D"/>
    <w:rsid w:val="00163AE9"/>
    <w:rsid w:val="0016698C"/>
    <w:rsid w:val="00210C22"/>
    <w:rsid w:val="00260E9C"/>
    <w:rsid w:val="00280B24"/>
    <w:rsid w:val="002D637C"/>
    <w:rsid w:val="0031190A"/>
    <w:rsid w:val="003424D6"/>
    <w:rsid w:val="0038363D"/>
    <w:rsid w:val="003B5E41"/>
    <w:rsid w:val="003C6425"/>
    <w:rsid w:val="00430372"/>
    <w:rsid w:val="00461B07"/>
    <w:rsid w:val="00466ADF"/>
    <w:rsid w:val="004975D6"/>
    <w:rsid w:val="004C2F9F"/>
    <w:rsid w:val="00503327"/>
    <w:rsid w:val="00513581"/>
    <w:rsid w:val="00552A71"/>
    <w:rsid w:val="005609D9"/>
    <w:rsid w:val="0056200C"/>
    <w:rsid w:val="005D6640"/>
    <w:rsid w:val="005E3444"/>
    <w:rsid w:val="005F5539"/>
    <w:rsid w:val="006277D7"/>
    <w:rsid w:val="00634256"/>
    <w:rsid w:val="00675253"/>
    <w:rsid w:val="00681163"/>
    <w:rsid w:val="006D124D"/>
    <w:rsid w:val="0078706E"/>
    <w:rsid w:val="007C5010"/>
    <w:rsid w:val="00805238"/>
    <w:rsid w:val="00866A51"/>
    <w:rsid w:val="008C2B50"/>
    <w:rsid w:val="009118EE"/>
    <w:rsid w:val="0092727F"/>
    <w:rsid w:val="00981BE5"/>
    <w:rsid w:val="009A0B79"/>
    <w:rsid w:val="009B6E24"/>
    <w:rsid w:val="009C65F3"/>
    <w:rsid w:val="009E1BF4"/>
    <w:rsid w:val="009F3323"/>
    <w:rsid w:val="00A0148E"/>
    <w:rsid w:val="00A47C6D"/>
    <w:rsid w:val="00A869DD"/>
    <w:rsid w:val="00AD093E"/>
    <w:rsid w:val="00B15B63"/>
    <w:rsid w:val="00B86B4F"/>
    <w:rsid w:val="00B9444E"/>
    <w:rsid w:val="00B94DCF"/>
    <w:rsid w:val="00BB07D9"/>
    <w:rsid w:val="00BF1F3D"/>
    <w:rsid w:val="00C30905"/>
    <w:rsid w:val="00C50813"/>
    <w:rsid w:val="00C531F9"/>
    <w:rsid w:val="00C615BE"/>
    <w:rsid w:val="00C81121"/>
    <w:rsid w:val="00CB382D"/>
    <w:rsid w:val="00CC3329"/>
    <w:rsid w:val="00CC7836"/>
    <w:rsid w:val="00D05CD7"/>
    <w:rsid w:val="00D15285"/>
    <w:rsid w:val="00D37E18"/>
    <w:rsid w:val="00D72DF2"/>
    <w:rsid w:val="00D95470"/>
    <w:rsid w:val="00DB5CF1"/>
    <w:rsid w:val="00DC6D35"/>
    <w:rsid w:val="00DC6F62"/>
    <w:rsid w:val="00E97617"/>
    <w:rsid w:val="00ED265E"/>
    <w:rsid w:val="00EE07D2"/>
    <w:rsid w:val="00EF2E77"/>
    <w:rsid w:val="00EF6777"/>
    <w:rsid w:val="00F36DE0"/>
    <w:rsid w:val="00F73D8A"/>
    <w:rsid w:val="00F90293"/>
    <w:rsid w:val="00FA2626"/>
    <w:rsid w:val="00FD2B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ED48E"/>
  <w15:docId w15:val="{6A77255E-8EA4-4FAB-916B-BF991AEE2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5B63"/>
    <w:pPr>
      <w:widowControl w:val="0"/>
      <w:spacing w:after="0" w:line="240" w:lineRule="auto"/>
    </w:pPr>
    <w:rPr>
      <w:rFonts w:ascii="Calibri" w:eastAsia="Calibri" w:hAnsi="Calibri" w:cs="Calibri"/>
      <w:noProof/>
      <w:lang w:eastAsia="tr-TR"/>
    </w:rPr>
  </w:style>
  <w:style w:type="paragraph" w:styleId="Balk1">
    <w:name w:val="heading 1"/>
    <w:basedOn w:val="Normal"/>
    <w:next w:val="Normal"/>
    <w:link w:val="Balk1Char"/>
    <w:uiPriority w:val="9"/>
    <w:qFormat/>
    <w:rsid w:val="00A869D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semiHidden/>
    <w:unhideWhenUsed/>
    <w:qFormat/>
    <w:rsid w:val="0080523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Balk4">
    <w:name w:val="heading 4"/>
    <w:basedOn w:val="Normal"/>
    <w:link w:val="Balk4Char"/>
    <w:uiPriority w:val="9"/>
    <w:unhideWhenUsed/>
    <w:qFormat/>
    <w:rsid w:val="00B15B63"/>
    <w:pPr>
      <w:ind w:left="118"/>
      <w:outlineLvl w:val="3"/>
    </w:pPr>
    <w:rPr>
      <w:rFonts w:ascii="Times New Roman" w:eastAsia="Times New Roman" w:hAnsi="Times New Roman"/>
      <w:b/>
      <w:bCs/>
      <w:i/>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
    <w:rsid w:val="00B15B63"/>
    <w:rPr>
      <w:rFonts w:ascii="Times New Roman" w:eastAsia="Times New Roman" w:hAnsi="Times New Roman" w:cs="Calibri"/>
      <w:b/>
      <w:bCs/>
      <w:i/>
      <w:noProof/>
      <w:sz w:val="24"/>
      <w:szCs w:val="24"/>
      <w:lang w:eastAsia="tr-TR"/>
    </w:rPr>
  </w:style>
  <w:style w:type="character" w:customStyle="1" w:styleId="Balk1Char">
    <w:name w:val="Başlık 1 Char"/>
    <w:basedOn w:val="VarsaylanParagrafYazTipi"/>
    <w:link w:val="Balk1"/>
    <w:uiPriority w:val="9"/>
    <w:rsid w:val="00A869DD"/>
    <w:rPr>
      <w:rFonts w:asciiTheme="majorHAnsi" w:eastAsiaTheme="majorEastAsia" w:hAnsiTheme="majorHAnsi" w:cstheme="majorBidi"/>
      <w:noProof/>
      <w:color w:val="2E74B5" w:themeColor="accent1" w:themeShade="BF"/>
      <w:sz w:val="32"/>
      <w:szCs w:val="32"/>
      <w:lang w:eastAsia="tr-TR"/>
    </w:rPr>
  </w:style>
  <w:style w:type="paragraph" w:styleId="GlAlnt">
    <w:name w:val="Intense Quote"/>
    <w:basedOn w:val="Normal"/>
    <w:next w:val="Normal"/>
    <w:link w:val="GlAlntChar"/>
    <w:uiPriority w:val="30"/>
    <w:qFormat/>
    <w:rsid w:val="00A869D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GlAlntChar">
    <w:name w:val="Güçlü Alıntı Char"/>
    <w:basedOn w:val="VarsaylanParagrafYazTipi"/>
    <w:link w:val="GlAlnt"/>
    <w:uiPriority w:val="30"/>
    <w:rsid w:val="00A869DD"/>
    <w:rPr>
      <w:rFonts w:ascii="Calibri" w:eastAsia="Calibri" w:hAnsi="Calibri" w:cs="Calibri"/>
      <w:i/>
      <w:iCs/>
      <w:noProof/>
      <w:color w:val="5B9BD5" w:themeColor="accent1"/>
      <w:lang w:eastAsia="tr-TR"/>
    </w:rPr>
  </w:style>
  <w:style w:type="character" w:styleId="GlVurgulama">
    <w:name w:val="Intense Emphasis"/>
    <w:basedOn w:val="VarsaylanParagrafYazTipi"/>
    <w:uiPriority w:val="21"/>
    <w:qFormat/>
    <w:rsid w:val="006277D7"/>
    <w:rPr>
      <w:i/>
      <w:iCs/>
      <w:color w:val="5B9BD5" w:themeColor="accent1"/>
    </w:rPr>
  </w:style>
  <w:style w:type="character" w:styleId="Kpr">
    <w:name w:val="Hyperlink"/>
    <w:basedOn w:val="VarsaylanParagrafYazTipi"/>
    <w:uiPriority w:val="99"/>
    <w:unhideWhenUsed/>
    <w:rsid w:val="00D15285"/>
    <w:rPr>
      <w:color w:val="0563C1" w:themeColor="hyperlink"/>
      <w:u w:val="single"/>
    </w:rPr>
  </w:style>
  <w:style w:type="character" w:customStyle="1" w:styleId="zmlenmeyenBahsetme1">
    <w:name w:val="Çözümlenmeyen Bahsetme1"/>
    <w:basedOn w:val="VarsaylanParagrafYazTipi"/>
    <w:uiPriority w:val="99"/>
    <w:semiHidden/>
    <w:unhideWhenUsed/>
    <w:rsid w:val="00D15285"/>
    <w:rPr>
      <w:color w:val="605E5C"/>
      <w:shd w:val="clear" w:color="auto" w:fill="E1DFDD"/>
    </w:rPr>
  </w:style>
  <w:style w:type="paragraph" w:styleId="ListeParagraf">
    <w:name w:val="List Paragraph"/>
    <w:basedOn w:val="Normal"/>
    <w:uiPriority w:val="34"/>
    <w:qFormat/>
    <w:rsid w:val="00C30905"/>
    <w:pPr>
      <w:ind w:left="720"/>
      <w:contextualSpacing/>
    </w:pPr>
  </w:style>
  <w:style w:type="character" w:styleId="zlenenKpr">
    <w:name w:val="FollowedHyperlink"/>
    <w:basedOn w:val="VarsaylanParagrafYazTipi"/>
    <w:uiPriority w:val="99"/>
    <w:semiHidden/>
    <w:unhideWhenUsed/>
    <w:rsid w:val="0016698C"/>
    <w:rPr>
      <w:color w:val="954F72" w:themeColor="followedHyperlink"/>
      <w:u w:val="single"/>
    </w:rPr>
  </w:style>
  <w:style w:type="character" w:styleId="AklamaBavurusu">
    <w:name w:val="annotation reference"/>
    <w:basedOn w:val="VarsaylanParagrafYazTipi"/>
    <w:uiPriority w:val="99"/>
    <w:semiHidden/>
    <w:unhideWhenUsed/>
    <w:rsid w:val="0016698C"/>
    <w:rPr>
      <w:sz w:val="16"/>
      <w:szCs w:val="16"/>
    </w:rPr>
  </w:style>
  <w:style w:type="paragraph" w:styleId="AklamaMetni">
    <w:name w:val="annotation text"/>
    <w:basedOn w:val="Normal"/>
    <w:link w:val="AklamaMetniChar"/>
    <w:uiPriority w:val="99"/>
    <w:semiHidden/>
    <w:unhideWhenUsed/>
    <w:rsid w:val="0016698C"/>
    <w:rPr>
      <w:sz w:val="20"/>
      <w:szCs w:val="20"/>
    </w:rPr>
  </w:style>
  <w:style w:type="character" w:customStyle="1" w:styleId="AklamaMetniChar">
    <w:name w:val="Açıklama Metni Char"/>
    <w:basedOn w:val="VarsaylanParagrafYazTipi"/>
    <w:link w:val="AklamaMetni"/>
    <w:uiPriority w:val="99"/>
    <w:semiHidden/>
    <w:rsid w:val="0016698C"/>
    <w:rPr>
      <w:rFonts w:ascii="Calibri" w:eastAsia="Calibri" w:hAnsi="Calibri" w:cs="Calibri"/>
      <w:noProof/>
      <w:sz w:val="20"/>
      <w:szCs w:val="20"/>
      <w:lang w:eastAsia="tr-TR"/>
    </w:rPr>
  </w:style>
  <w:style w:type="paragraph" w:styleId="AklamaKonusu">
    <w:name w:val="annotation subject"/>
    <w:basedOn w:val="AklamaMetni"/>
    <w:next w:val="AklamaMetni"/>
    <w:link w:val="AklamaKonusuChar"/>
    <w:uiPriority w:val="99"/>
    <w:semiHidden/>
    <w:unhideWhenUsed/>
    <w:rsid w:val="0016698C"/>
    <w:rPr>
      <w:b/>
      <w:bCs/>
    </w:rPr>
  </w:style>
  <w:style w:type="character" w:customStyle="1" w:styleId="AklamaKonusuChar">
    <w:name w:val="Açıklama Konusu Char"/>
    <w:basedOn w:val="AklamaMetniChar"/>
    <w:link w:val="AklamaKonusu"/>
    <w:uiPriority w:val="99"/>
    <w:semiHidden/>
    <w:rsid w:val="0016698C"/>
    <w:rPr>
      <w:rFonts w:ascii="Calibri" w:eastAsia="Calibri" w:hAnsi="Calibri" w:cs="Calibri"/>
      <w:b/>
      <w:bCs/>
      <w:noProof/>
      <w:sz w:val="20"/>
      <w:szCs w:val="20"/>
      <w:lang w:eastAsia="tr-TR"/>
    </w:rPr>
  </w:style>
  <w:style w:type="paragraph" w:styleId="BalonMetni">
    <w:name w:val="Balloon Text"/>
    <w:basedOn w:val="Normal"/>
    <w:link w:val="BalonMetniChar"/>
    <w:uiPriority w:val="99"/>
    <w:semiHidden/>
    <w:unhideWhenUsed/>
    <w:rsid w:val="0016698C"/>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6698C"/>
    <w:rPr>
      <w:rFonts w:ascii="Segoe UI" w:eastAsia="Calibri" w:hAnsi="Segoe UI" w:cs="Segoe UI"/>
      <w:noProof/>
      <w:sz w:val="18"/>
      <w:szCs w:val="18"/>
      <w:lang w:eastAsia="tr-TR"/>
    </w:rPr>
  </w:style>
  <w:style w:type="table" w:customStyle="1" w:styleId="TabloKlavuzu2">
    <w:name w:val="Tablo Kılavuzu2"/>
    <w:basedOn w:val="NormalTablo"/>
    <w:next w:val="TabloKlavuzu"/>
    <w:uiPriority w:val="39"/>
    <w:rsid w:val="003C642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39"/>
    <w:rsid w:val="003C64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VarsaylanParagrafYazTipi"/>
    <w:uiPriority w:val="99"/>
    <w:semiHidden/>
    <w:unhideWhenUsed/>
    <w:rsid w:val="00675253"/>
    <w:rPr>
      <w:color w:val="605E5C"/>
      <w:shd w:val="clear" w:color="auto" w:fill="E1DFDD"/>
    </w:rPr>
  </w:style>
  <w:style w:type="character" w:customStyle="1" w:styleId="Balk2Char">
    <w:name w:val="Başlık 2 Char"/>
    <w:basedOn w:val="VarsaylanParagrafYazTipi"/>
    <w:link w:val="Balk2"/>
    <w:uiPriority w:val="9"/>
    <w:semiHidden/>
    <w:rsid w:val="00805238"/>
    <w:rPr>
      <w:rFonts w:asciiTheme="majorHAnsi" w:eastAsiaTheme="majorEastAsia" w:hAnsiTheme="majorHAnsi" w:cstheme="majorBidi"/>
      <w:b/>
      <w:bCs/>
      <w:noProof/>
      <w:color w:val="5B9BD5" w:themeColor="accent1"/>
      <w:sz w:val="26"/>
      <w:szCs w:val="26"/>
      <w:lang w:eastAsia="tr-TR"/>
    </w:rPr>
  </w:style>
  <w:style w:type="character" w:customStyle="1" w:styleId="apple-tab-span">
    <w:name w:val="apple-tab-span"/>
    <w:basedOn w:val="VarsaylanParagrafYazTipi"/>
    <w:rsid w:val="00805238"/>
  </w:style>
  <w:style w:type="paragraph" w:styleId="NormalWeb">
    <w:name w:val="Normal (Web)"/>
    <w:basedOn w:val="Normal"/>
    <w:uiPriority w:val="99"/>
    <w:unhideWhenUsed/>
    <w:rsid w:val="00805238"/>
    <w:pPr>
      <w:widowControl/>
      <w:spacing w:before="100" w:beforeAutospacing="1" w:after="100" w:afterAutospacing="1"/>
    </w:pPr>
    <w:rPr>
      <w:rFonts w:ascii="Times New Roman" w:eastAsia="Times New Roman" w:hAnsi="Times New Roman" w:cs="Times New Roman"/>
      <w:noProof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88241">
      <w:bodyDiv w:val="1"/>
      <w:marLeft w:val="0"/>
      <w:marRight w:val="0"/>
      <w:marTop w:val="0"/>
      <w:marBottom w:val="0"/>
      <w:divBdr>
        <w:top w:val="none" w:sz="0" w:space="0" w:color="auto"/>
        <w:left w:val="none" w:sz="0" w:space="0" w:color="auto"/>
        <w:bottom w:val="none" w:sz="0" w:space="0" w:color="auto"/>
        <w:right w:val="none" w:sz="0" w:space="0" w:color="auto"/>
      </w:divBdr>
    </w:div>
    <w:div w:id="708722192">
      <w:bodyDiv w:val="1"/>
      <w:marLeft w:val="0"/>
      <w:marRight w:val="0"/>
      <w:marTop w:val="0"/>
      <w:marBottom w:val="0"/>
      <w:divBdr>
        <w:top w:val="none" w:sz="0" w:space="0" w:color="auto"/>
        <w:left w:val="none" w:sz="0" w:space="0" w:color="auto"/>
        <w:bottom w:val="none" w:sz="0" w:space="0" w:color="auto"/>
        <w:right w:val="none" w:sz="0" w:space="0" w:color="auto"/>
      </w:divBdr>
    </w:div>
    <w:div w:id="1590427874">
      <w:bodyDiv w:val="1"/>
      <w:marLeft w:val="0"/>
      <w:marRight w:val="0"/>
      <w:marTop w:val="0"/>
      <w:marBottom w:val="0"/>
      <w:divBdr>
        <w:top w:val="none" w:sz="0" w:space="0" w:color="auto"/>
        <w:left w:val="none" w:sz="0" w:space="0" w:color="auto"/>
        <w:bottom w:val="none" w:sz="0" w:space="0" w:color="auto"/>
        <w:right w:val="none" w:sz="0" w:space="0" w:color="auto"/>
      </w:divBdr>
    </w:div>
    <w:div w:id="1947618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siirt.edu.tr/detay/yonerge/721791.html" TargetMode="External"/><Relationship Id="rId21" Type="http://schemas.openxmlformats.org/officeDocument/2006/relationships/hyperlink" Target="https://evrak.siirt.edu.tr/enVision/Login.aspx" TargetMode="External"/><Relationship Id="rId34" Type="http://schemas.openxmlformats.org/officeDocument/2006/relationships/hyperlink" Target="https://yabancidiller.siirt.edu.tr/detay/erasmus-/595112074.html" TargetMode="External"/><Relationship Id="rId42" Type="http://schemas.openxmlformats.org/officeDocument/2006/relationships/hyperlink" Target="https://mutercimtercumanen.siirt.edu.tr/detay/t-y-y-c---a-k-t-s/948765379.html" TargetMode="External"/><Relationship Id="rId47" Type="http://schemas.openxmlformats.org/officeDocument/2006/relationships/hyperlink" Target="https://mutercimtercumanen.siirt.edu.tr/detay/sinav-ve-degerlendirme/590428610.html" TargetMode="External"/><Relationship Id="rId50" Type="http://schemas.openxmlformats.org/officeDocument/2006/relationships/hyperlink" Target="https://ais.siirt.edu.tr/duyuru/2021-2022-akademik-yili-yabanci-uyruklu-ogrenci-basvurulari/964527525.html" TargetMode="External"/><Relationship Id="rId55" Type="http://schemas.openxmlformats.org/officeDocument/2006/relationships/hyperlink" Target="https://mutercimtercumanen.siirt.edu.tr/detay/yabanci-uyruklu-ogrenci/427991290.html" TargetMode="External"/><Relationship Id="rId63" Type="http://schemas.openxmlformats.org/officeDocument/2006/relationships/hyperlink" Target="https://yabancidiller.siirt.edu.tr/galeri/foto/cid-presentation/818791923.html" TargetMode="External"/><Relationship Id="rId7" Type="http://schemas.openxmlformats.org/officeDocument/2006/relationships/hyperlink" Target="https://yabancidiller.siirt.edu.tr/detay/birim-kalite-komisyonu/632640232.html" TargetMode="External"/><Relationship Id="rId2" Type="http://schemas.openxmlformats.org/officeDocument/2006/relationships/numbering" Target="numbering.xml"/><Relationship Id="rId16" Type="http://schemas.openxmlformats.org/officeDocument/2006/relationships/hyperlink" Target="https://yabancidiller.siirt.edu.tr/" TargetMode="External"/><Relationship Id="rId29" Type="http://schemas.openxmlformats.org/officeDocument/2006/relationships/hyperlink" Target="https://yabancidiller.siirt.edu.tr/dosya/Default.aspx?dosya=283322689" TargetMode="External"/><Relationship Id="rId11" Type="http://schemas.openxmlformats.org/officeDocument/2006/relationships/hyperlink" Target="https://mutercimtercumanen.siirt.edu.tr/detay/ders-icerikleri/517326290.html" TargetMode="External"/><Relationship Id="rId24" Type="http://schemas.openxmlformats.org/officeDocument/2006/relationships/hyperlink" Target="https://imidb.siirt.edu.tr/" TargetMode="External"/><Relationship Id="rId32" Type="http://schemas.openxmlformats.org/officeDocument/2006/relationships/hyperlink" Target="http://mbs.siirt.edu.tr/" TargetMode="External"/><Relationship Id="rId37" Type="http://schemas.openxmlformats.org/officeDocument/2006/relationships/hyperlink" Target="https://mutercimtercumanen.siirt.edu.tr/detay/ders-plani/853382479.html%20" TargetMode="External"/><Relationship Id="rId40" Type="http://schemas.openxmlformats.org/officeDocument/2006/relationships/hyperlink" Target="https://mutercimtercumanen.siirt.edu.tr/detay/ders-icerikleri/517326290.html" TargetMode="External"/><Relationship Id="rId45" Type="http://schemas.openxmlformats.org/officeDocument/2006/relationships/hyperlink" Target="https://mutercimtercumanen.siirt.edu.tr/detay/ders-icerikleri/517326290.html" TargetMode="External"/><Relationship Id="rId53" Type="http://schemas.openxmlformats.org/officeDocument/2006/relationships/hyperlink" Target="https://siuzem.almscloud.com/" TargetMode="External"/><Relationship Id="rId58" Type="http://schemas.openxmlformats.org/officeDocument/2006/relationships/hyperlink" Target="https://yabancidiller.siirt.edu.tr/detay/birim-komisyonlari/477928100.html" TargetMode="External"/><Relationship Id="rId5" Type="http://schemas.openxmlformats.org/officeDocument/2006/relationships/webSettings" Target="webSettings.xml"/><Relationship Id="rId61" Type="http://schemas.openxmlformats.org/officeDocument/2006/relationships/hyperlink" Target="https://atif.sobiad.com/index.jsp?modul=makale-detay&amp;Alan=sosyal&amp;Id=OYibwXkBu-adCBSEZz3q" TargetMode="External"/><Relationship Id="rId19" Type="http://schemas.openxmlformats.org/officeDocument/2006/relationships/hyperlink" Target="https://yabancidiller.siirt.edu.tr/detay/birim-koordinatorleri/199937850.html" TargetMode="External"/><Relationship Id="rId14" Type="http://schemas.openxmlformats.org/officeDocument/2006/relationships/hyperlink" Target="https://yabancidiller.siirt.edu.tr/dosya/Default.aspx?dosya=622159804" TargetMode="External"/><Relationship Id="rId22" Type="http://schemas.openxmlformats.org/officeDocument/2006/relationships/hyperlink" Target="https://www.yok.gov.tr/kurumsal/mevzuat" TargetMode="External"/><Relationship Id="rId27" Type="http://schemas.openxmlformats.org/officeDocument/2006/relationships/hyperlink" Target="https://www.siirt.edu.tr/detay/yonetmelik/707869.html" TargetMode="External"/><Relationship Id="rId30" Type="http://schemas.openxmlformats.org/officeDocument/2006/relationships/hyperlink" Target="https://yabancidiller.siirt.edu.tr/dosya/Default.aspx?dosya=948025272" TargetMode="External"/><Relationship Id="rId35" Type="http://schemas.openxmlformats.org/officeDocument/2006/relationships/hyperlink" Target="https://yabancidiller.siirt.edu.tr/detay/mevlana-degisim-programi/111205246.html" TargetMode="External"/><Relationship Id="rId43" Type="http://schemas.openxmlformats.org/officeDocument/2006/relationships/hyperlink" Target="https://obs.siirt.edu.tr/oibs/bologna/index.aspx?lang=tr&amp;curOp=showPac&amp;curUnit=43&amp;curSunit=1865%23" TargetMode="External"/><Relationship Id="rId48" Type="http://schemas.openxmlformats.org/officeDocument/2006/relationships/hyperlink" Target="https://www.siirt.edu.tr/dosya/personel/201621154715243.pdf" TargetMode="External"/><Relationship Id="rId56" Type="http://schemas.openxmlformats.org/officeDocument/2006/relationships/hyperlink" Target="https://siirt.edu.tr/detay/yonerge/721791.html" TargetMode="External"/><Relationship Id="rId64" Type="http://schemas.openxmlformats.org/officeDocument/2006/relationships/fontTable" Target="fontTable.xml"/><Relationship Id="rId8" Type="http://schemas.openxmlformats.org/officeDocument/2006/relationships/hyperlink" Target="https://yabancidiller.siirt.edu.tr/dosya/Default.aspx?dosya=406269181" TargetMode="External"/><Relationship Id="rId51" Type="http://schemas.openxmlformats.org/officeDocument/2006/relationships/hyperlink" Target="https://oidb.siirt.edu.tr/detay/yonetmelik-mevzuat/213326.html" TargetMode="External"/><Relationship Id="rId3" Type="http://schemas.openxmlformats.org/officeDocument/2006/relationships/styles" Target="styles.xml"/><Relationship Id="rId12" Type="http://schemas.openxmlformats.org/officeDocument/2006/relationships/hyperlink" Target="https://yabancidiller.siirt.edu.tr/dosya/Default.aspx?dosya=406269181" TargetMode="External"/><Relationship Id="rId17" Type="http://schemas.openxmlformats.org/officeDocument/2006/relationships/hyperlink" Target="https://yabancidiller.siirt.edu.tr/detay/vizyon-misyon/162530970.html" TargetMode="External"/><Relationship Id="rId25" Type="http://schemas.openxmlformats.org/officeDocument/2006/relationships/hyperlink" Target="https://sgdb.siirt.edu.tr/" TargetMode="External"/><Relationship Id="rId33" Type="http://schemas.openxmlformats.org/officeDocument/2006/relationships/hyperlink" Target="https://iro.siirt.edu.tr/" TargetMode="External"/><Relationship Id="rId38" Type="http://schemas.openxmlformats.org/officeDocument/2006/relationships/hyperlink" Target="https://obs.siirt.edu.tr/oibs/bologna/index.aspx?lang=tr&amp;curOp=showPac&amp;curUnit=43&amp;curSunit=1865%23" TargetMode="External"/><Relationship Id="rId46" Type="http://schemas.openxmlformats.org/officeDocument/2006/relationships/hyperlink" Target="https://mutercimtercumanen.siirt.edu.tr/detay/egitim-ogretim-metotlari-/907907629.html" TargetMode="External"/><Relationship Id="rId59" Type="http://schemas.openxmlformats.org/officeDocument/2006/relationships/hyperlink" Target="https://projekoordinasyon.siirt.edu.tr/duyuru/kurum-disi-finansman-yoluyla-desteklenecek-hibe-projeleri/768569555.html" TargetMode="External"/><Relationship Id="rId20" Type="http://schemas.openxmlformats.org/officeDocument/2006/relationships/hyperlink" Target="https://yabancidiller.siirt.edu.tr/detay/2018-2022-birim-stratejik-plani/934313409.html" TargetMode="External"/><Relationship Id="rId41" Type="http://schemas.openxmlformats.org/officeDocument/2006/relationships/hyperlink" Target="https://mutercimtercumanen.siirt.edu.tr/detay/ders-icerikleri/517326290.html%20" TargetMode="External"/><Relationship Id="rId54" Type="http://schemas.openxmlformats.org/officeDocument/2006/relationships/hyperlink" Target="https://tomer.siirt.edu.tr/" TargetMode="External"/><Relationship Id="rId62" Type="http://schemas.openxmlformats.org/officeDocument/2006/relationships/hyperlink" Target="https://yabancidiller.siirt.edu.tr/galeri/foto/mardin-gezisi/660265622.html" TargetMode="External"/><Relationship Id="rId1" Type="http://schemas.openxmlformats.org/officeDocument/2006/relationships/customXml" Target="../customXml/item1.xml"/><Relationship Id="rId6" Type="http://schemas.openxmlformats.org/officeDocument/2006/relationships/hyperlink" Target="https://yabancidiller.siirt.edu.tr/detay/organizasyon-semasi/581324332.html" TargetMode="External"/><Relationship Id="rId15" Type="http://schemas.openxmlformats.org/officeDocument/2006/relationships/hyperlink" Target="https://yabancidiller.siirt.edu.tr/dosya/Default.aspx?dosya=419755901" TargetMode="External"/><Relationship Id="rId23" Type="http://schemas.openxmlformats.org/officeDocument/2006/relationships/hyperlink" Target="https://siirt.edu.tr/dosya/Default.aspx?dosya=859953698" TargetMode="External"/><Relationship Id="rId28" Type="http://schemas.openxmlformats.org/officeDocument/2006/relationships/hyperlink" Target="https://yabancidiller.siirt.edu.tr/duyuru/ingilizce-mutercim-tercumanlik-bolumu-bitirme-odevi-el-kitapcigi/149896303.html" TargetMode="External"/><Relationship Id="rId36" Type="http://schemas.openxmlformats.org/officeDocument/2006/relationships/hyperlink" Target="https://erasmus.siirt.edu.tr/" TargetMode="External"/><Relationship Id="rId49" Type="http://schemas.openxmlformats.org/officeDocument/2006/relationships/hyperlink" Target="https://www.siirt.edu.tr/detay/yonetmelik/707869.html" TargetMode="External"/><Relationship Id="rId57" Type="http://schemas.openxmlformats.org/officeDocument/2006/relationships/hyperlink" Target="https://pdb.siirt.edu.tr/duyuru/universitemiz-cesitli-birimlerine-ogretim-elemani-alinacaktir/53176617.html" TargetMode="External"/><Relationship Id="rId10" Type="http://schemas.openxmlformats.org/officeDocument/2006/relationships/hyperlink" Target="https://yabancidiller.siirt.edu.tr/detay/idari-faaliyet-raporlari/134609324.html" TargetMode="External"/><Relationship Id="rId31" Type="http://schemas.openxmlformats.org/officeDocument/2006/relationships/hyperlink" Target="https://ydyotr.wordpress.com/" TargetMode="External"/><Relationship Id="rId44" Type="http://schemas.openxmlformats.org/officeDocument/2006/relationships/hyperlink" Target="https://mutercimtercumanen.siirt.edu.tr/dosya/personel/akademik-takvim-201617-siirt-2017311152142862.pdf" TargetMode="External"/><Relationship Id="rId52" Type="http://schemas.openxmlformats.org/officeDocument/2006/relationships/hyperlink" Target="https://mutercimtercumanen.siirt.edu.tr/detay/mezuniyet-kosullari/203116069.html" TargetMode="External"/><Relationship Id="rId60" Type="http://schemas.openxmlformats.org/officeDocument/2006/relationships/hyperlink" Target="https://www.siirt.edu.tr/duyuru/siirt-universitesi-2021-yili-icin-akademik-tesvik-odenegi-basvuru-ve-degerlendirme-takvimi/927986282.html"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yabancidiller.siirt.edu.tr/detay/2018-2022-birim-stratejik-plani/934313409.html" TargetMode="External"/><Relationship Id="rId13" Type="http://schemas.openxmlformats.org/officeDocument/2006/relationships/hyperlink" Target="https://yabancidiller.siirt.edu.tr/dosya/Default.aspx?dosya=845265602" TargetMode="External"/><Relationship Id="rId18" Type="http://schemas.openxmlformats.org/officeDocument/2006/relationships/hyperlink" Target="https://yabancidiller.siirt.edu.tr/detay/kalite-politikasi/914728958.html" TargetMode="External"/><Relationship Id="rId39" Type="http://schemas.openxmlformats.org/officeDocument/2006/relationships/hyperlink" Target="https://mutercimtercumanen.siirt.edu.tr/detay/t-y-y-c---a-k-t-s/948765379.html"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9F6234-F4D7-435A-9788-94ABBC2A6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54</Pages>
  <Words>12730</Words>
  <Characters>72567</Characters>
  <Application>Microsoft Office Word</Application>
  <DocSecurity>0</DocSecurity>
  <Lines>604</Lines>
  <Paragraphs>170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Adnan Karanfil</dc:creator>
  <cp:lastModifiedBy>Adnan Karanfil</cp:lastModifiedBy>
  <cp:revision>5</cp:revision>
  <dcterms:created xsi:type="dcterms:W3CDTF">2022-03-18T13:46:00Z</dcterms:created>
  <dcterms:modified xsi:type="dcterms:W3CDTF">2022-05-16T13:03:00Z</dcterms:modified>
</cp:coreProperties>
</file>